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0BB93" w14:textId="77777777" w:rsidR="00424561" w:rsidRDefault="00424561" w:rsidP="006D4C5F">
      <w:pPr>
        <w:pStyle w:val="NoSpacing"/>
        <w:rPr>
          <w:rFonts w:ascii="Century Gothic" w:hAnsi="Century Gothic"/>
          <w:b/>
          <w:sz w:val="24"/>
        </w:rPr>
      </w:pPr>
    </w:p>
    <w:p w14:paraId="27E5826A" w14:textId="6514B71E" w:rsidR="006F78D8" w:rsidRPr="00424561" w:rsidRDefault="006F78D8" w:rsidP="006D4C5F">
      <w:pPr>
        <w:pStyle w:val="NoSpacing"/>
        <w:rPr>
          <w:rFonts w:ascii="Century Gothic" w:hAnsi="Century Gothic"/>
          <w:b/>
          <w:sz w:val="24"/>
        </w:rPr>
      </w:pPr>
      <w:r w:rsidRPr="00424561">
        <w:rPr>
          <w:rFonts w:ascii="Century Gothic" w:hAnsi="Century Gothic"/>
          <w:b/>
          <w:sz w:val="24"/>
        </w:rPr>
        <w:t xml:space="preserve">The </w:t>
      </w:r>
      <w:r w:rsidR="006D4C5F" w:rsidRPr="00424561">
        <w:rPr>
          <w:rFonts w:ascii="Century Gothic" w:hAnsi="Century Gothic"/>
          <w:b/>
          <w:sz w:val="24"/>
        </w:rPr>
        <w:t>Children and Youth with Special Hea</w:t>
      </w:r>
      <w:r w:rsidRPr="00424561">
        <w:rPr>
          <w:rFonts w:ascii="Century Gothic" w:hAnsi="Century Gothic"/>
          <w:b/>
          <w:sz w:val="24"/>
        </w:rPr>
        <w:t>lth Care Needs Program (CYSHCN)</w:t>
      </w:r>
      <w:r w:rsidR="006D4C5F" w:rsidRPr="00424561">
        <w:rPr>
          <w:rFonts w:ascii="Century Gothic" w:hAnsi="Century Gothic"/>
          <w:b/>
          <w:sz w:val="24"/>
        </w:rPr>
        <w:t xml:space="preserve"> </w:t>
      </w:r>
    </w:p>
    <w:p w14:paraId="12125EA8" w14:textId="2AC8E4F7" w:rsidR="006D4C5F" w:rsidRPr="006F78D8" w:rsidRDefault="006D4C5F" w:rsidP="006D4C5F">
      <w:pPr>
        <w:pStyle w:val="NoSpacing"/>
        <w:rPr>
          <w:rFonts w:ascii="Century Gothic" w:hAnsi="Century Gothic"/>
          <w:i/>
        </w:rPr>
      </w:pPr>
      <w:r w:rsidRPr="006F78D8">
        <w:rPr>
          <w:rStyle w:val="Emphasis"/>
          <w:rFonts w:ascii="Century Gothic" w:hAnsi="Century Gothic" w:cs="Arial"/>
          <w:i w:val="0"/>
        </w:rPr>
        <w:t>Promoting quality care for children and youth with</w:t>
      </w:r>
      <w:r w:rsidRPr="006F78D8">
        <w:rPr>
          <w:rFonts w:ascii="Century Gothic" w:hAnsi="Century Gothic"/>
          <w:i/>
        </w:rPr>
        <w:t xml:space="preserve"> </w:t>
      </w:r>
      <w:r w:rsidRPr="006F78D8">
        <w:rPr>
          <w:rStyle w:val="Emphasis"/>
          <w:rFonts w:ascii="Century Gothic" w:hAnsi="Century Gothic" w:cs="Arial"/>
          <w:i w:val="0"/>
        </w:rPr>
        <w:t>special health care needs in Wisconsin.</w:t>
      </w:r>
    </w:p>
    <w:p w14:paraId="65C61770" w14:textId="77777777" w:rsidR="006D4C5F" w:rsidRPr="006F78D8" w:rsidRDefault="006D4C5F" w:rsidP="006D4C5F">
      <w:pPr>
        <w:pStyle w:val="NoSpacing"/>
        <w:rPr>
          <w:rFonts w:ascii="Century Gothic" w:eastAsia="Times New Roman" w:hAnsi="Century Gothic"/>
          <w:color w:val="2A6B7E"/>
        </w:rPr>
      </w:pPr>
    </w:p>
    <w:p w14:paraId="7B7E1DAB" w14:textId="77777777" w:rsidR="006D4C5F" w:rsidRPr="00424561" w:rsidRDefault="006D4C5F" w:rsidP="006D4C5F">
      <w:pPr>
        <w:pStyle w:val="NoSpacing"/>
        <w:rPr>
          <w:rFonts w:ascii="Century Gothic" w:eastAsia="Times New Roman" w:hAnsi="Century Gothic"/>
          <w:b/>
          <w:color w:val="000000" w:themeColor="text1"/>
          <w:sz w:val="24"/>
        </w:rPr>
      </w:pPr>
      <w:r w:rsidRPr="00424561">
        <w:rPr>
          <w:rFonts w:ascii="Century Gothic" w:eastAsia="Times New Roman" w:hAnsi="Century Gothic"/>
          <w:b/>
          <w:color w:val="000000" w:themeColor="text1"/>
          <w:sz w:val="24"/>
        </w:rPr>
        <w:t>Program Goal</w:t>
      </w:r>
    </w:p>
    <w:p w14:paraId="5B87B0DF" w14:textId="77777777" w:rsidR="00DB0A26" w:rsidRDefault="00DB0A26" w:rsidP="006D4C5F">
      <w:pPr>
        <w:pStyle w:val="NoSpacing"/>
        <w:rPr>
          <w:rFonts w:ascii="Century Gothic" w:eastAsia="Times New Roman" w:hAnsi="Century Gothic"/>
        </w:rPr>
      </w:pPr>
    </w:p>
    <w:p w14:paraId="30451E3C" w14:textId="66C1E45F" w:rsidR="006D4C5F" w:rsidRPr="006F78D8" w:rsidRDefault="006D4C5F" w:rsidP="006D4C5F">
      <w:pPr>
        <w:pStyle w:val="NoSpacing"/>
        <w:rPr>
          <w:rFonts w:ascii="Century Gothic" w:eastAsia="Times New Roman" w:hAnsi="Century Gothic"/>
          <w:color w:val="2A6B7E"/>
        </w:rPr>
      </w:pPr>
      <w:r w:rsidRPr="006F78D8">
        <w:rPr>
          <w:rFonts w:ascii="Century Gothic" w:eastAsia="Times New Roman" w:hAnsi="Century Gothic"/>
        </w:rPr>
        <w:t xml:space="preserve">To assure that children and youth with special </w:t>
      </w:r>
      <w:bookmarkStart w:id="0" w:name="_GoBack"/>
      <w:bookmarkEnd w:id="0"/>
      <w:r w:rsidRPr="006F78D8">
        <w:rPr>
          <w:rFonts w:ascii="Century Gothic" w:eastAsia="Times New Roman" w:hAnsi="Century Gothic"/>
        </w:rPr>
        <w:t>health care needs</w:t>
      </w:r>
      <w:r w:rsidR="006F78D8">
        <w:rPr>
          <w:rFonts w:ascii="Century Gothic" w:eastAsia="Times New Roman" w:hAnsi="Century Gothic"/>
        </w:rPr>
        <w:t xml:space="preserve"> are</w:t>
      </w:r>
      <w:r w:rsidRPr="006F78D8">
        <w:rPr>
          <w:rFonts w:ascii="Century Gothic" w:eastAsia="Times New Roman" w:hAnsi="Century Gothic"/>
        </w:rPr>
        <w:t>:</w:t>
      </w:r>
    </w:p>
    <w:p w14:paraId="66A5BA0A" w14:textId="4E5DFAEA" w:rsidR="006D4C5F" w:rsidRPr="006F78D8" w:rsidRDefault="006F78D8" w:rsidP="006D4C5F">
      <w:pPr>
        <w:pStyle w:val="NoSpacing"/>
        <w:numPr>
          <w:ilvl w:val="0"/>
          <w:numId w:val="9"/>
        </w:numPr>
        <w:rPr>
          <w:rFonts w:ascii="Century Gothic" w:eastAsia="Times New Roman" w:hAnsi="Century Gothic"/>
        </w:rPr>
      </w:pPr>
      <w:r>
        <w:rPr>
          <w:rFonts w:ascii="Century Gothic" w:eastAsia="Times New Roman" w:hAnsi="Century Gothic"/>
        </w:rPr>
        <w:t>I</w:t>
      </w:r>
      <w:r w:rsidR="006D4C5F" w:rsidRPr="006F78D8">
        <w:rPr>
          <w:rFonts w:ascii="Century Gothic" w:eastAsia="Times New Roman" w:hAnsi="Century Gothic"/>
        </w:rPr>
        <w:t>dentified early</w:t>
      </w:r>
    </w:p>
    <w:p w14:paraId="7EDEEE17" w14:textId="79796FC0" w:rsidR="006D4C5F" w:rsidRPr="006F78D8" w:rsidRDefault="006D4C5F" w:rsidP="006D4C5F">
      <w:pPr>
        <w:pStyle w:val="NoSpacing"/>
        <w:numPr>
          <w:ilvl w:val="0"/>
          <w:numId w:val="9"/>
        </w:numPr>
        <w:rPr>
          <w:rFonts w:ascii="Century Gothic" w:eastAsia="Times New Roman" w:hAnsi="Century Gothic"/>
        </w:rPr>
      </w:pPr>
      <w:r w:rsidRPr="006F78D8">
        <w:rPr>
          <w:rFonts w:ascii="Century Gothic" w:eastAsia="Times New Roman" w:hAnsi="Century Gothic"/>
        </w:rPr>
        <w:t>Receive high</w:t>
      </w:r>
      <w:r w:rsidR="006F78D8">
        <w:rPr>
          <w:rFonts w:ascii="Century Gothic" w:eastAsia="Times New Roman" w:hAnsi="Century Gothic"/>
        </w:rPr>
        <w:t>-</w:t>
      </w:r>
      <w:r w:rsidRPr="006F78D8">
        <w:rPr>
          <w:rFonts w:ascii="Century Gothic" w:eastAsia="Times New Roman" w:hAnsi="Century Gothic"/>
        </w:rPr>
        <w:t>quality</w:t>
      </w:r>
      <w:r w:rsidR="006F78D8">
        <w:rPr>
          <w:rFonts w:ascii="Century Gothic" w:eastAsia="Times New Roman" w:hAnsi="Century Gothic"/>
        </w:rPr>
        <w:t>,</w:t>
      </w:r>
      <w:r w:rsidRPr="006F78D8">
        <w:rPr>
          <w:rFonts w:ascii="Century Gothic" w:eastAsia="Times New Roman" w:hAnsi="Century Gothic"/>
        </w:rPr>
        <w:t xml:space="preserve"> coordinated care</w:t>
      </w:r>
    </w:p>
    <w:p w14:paraId="4960EE1A" w14:textId="09F9FF00" w:rsidR="006D4C5F" w:rsidRPr="006F78D8" w:rsidRDefault="006D4C5F" w:rsidP="006D4C5F">
      <w:pPr>
        <w:pStyle w:val="NoSpacing"/>
        <w:numPr>
          <w:ilvl w:val="0"/>
          <w:numId w:val="9"/>
        </w:numPr>
        <w:rPr>
          <w:rFonts w:ascii="Century Gothic" w:eastAsia="Times New Roman" w:hAnsi="Century Gothic"/>
        </w:rPr>
      </w:pPr>
      <w:r w:rsidRPr="006F78D8">
        <w:rPr>
          <w:rFonts w:ascii="Century Gothic" w:eastAsia="Times New Roman" w:hAnsi="Century Gothic"/>
        </w:rPr>
        <w:t>Receive, with their families, the supports they need</w:t>
      </w:r>
    </w:p>
    <w:p w14:paraId="269B3E21" w14:textId="77777777" w:rsidR="006D4C5F" w:rsidRPr="006F78D8" w:rsidRDefault="006D4C5F" w:rsidP="006D4C5F">
      <w:pPr>
        <w:pStyle w:val="NoSpacing"/>
        <w:rPr>
          <w:rFonts w:ascii="Century Gothic" w:eastAsia="Times New Roman" w:hAnsi="Century Gothic"/>
        </w:rPr>
      </w:pPr>
    </w:p>
    <w:p w14:paraId="2CAB33EF" w14:textId="42C10014" w:rsidR="006D4C5F" w:rsidRPr="006F78D8" w:rsidRDefault="006D4C5F" w:rsidP="006D4C5F">
      <w:pPr>
        <w:pStyle w:val="NoSpacing"/>
        <w:rPr>
          <w:rFonts w:ascii="Century Gothic" w:eastAsia="Times New Roman" w:hAnsi="Century Gothic"/>
          <w:bCs/>
        </w:rPr>
      </w:pPr>
      <w:r w:rsidRPr="006F78D8">
        <w:rPr>
          <w:rFonts w:ascii="Century Gothic" w:eastAsia="Times New Roman" w:hAnsi="Century Gothic"/>
        </w:rPr>
        <w:t>The Children and Youth with Special Health Care Needs Program collaborates with national, state and community-based partners to link children to appropriate services, close service gaps, reduce duplication and develop policies to better serve families.</w:t>
      </w:r>
      <w:r w:rsidRPr="006F78D8">
        <w:rPr>
          <w:rFonts w:ascii="Century Gothic" w:eastAsia="Times New Roman" w:hAnsi="Century Gothic"/>
          <w:b/>
          <w:bCs/>
          <w:i/>
        </w:rPr>
        <w:t xml:space="preserve">  </w:t>
      </w:r>
    </w:p>
    <w:p w14:paraId="3EF4174A" w14:textId="77777777" w:rsidR="006D4C5F" w:rsidRPr="006F78D8" w:rsidRDefault="006D4C5F" w:rsidP="006D4C5F">
      <w:pPr>
        <w:pStyle w:val="NoSpacing"/>
        <w:rPr>
          <w:rFonts w:ascii="Century Gothic" w:eastAsia="Times New Roman" w:hAnsi="Century Gothic"/>
          <w:bCs/>
        </w:rPr>
      </w:pPr>
    </w:p>
    <w:p w14:paraId="352E45F4" w14:textId="77777777" w:rsidR="006D4C5F" w:rsidRPr="00424561" w:rsidRDefault="006D4C5F" w:rsidP="006D4C5F">
      <w:pPr>
        <w:pStyle w:val="NoSpacing"/>
        <w:rPr>
          <w:rFonts w:ascii="Century Gothic" w:hAnsi="Century Gothic"/>
          <w:b/>
          <w:color w:val="000000" w:themeColor="text1"/>
          <w:sz w:val="24"/>
        </w:rPr>
      </w:pPr>
      <w:r w:rsidRPr="00424561">
        <w:rPr>
          <w:rFonts w:ascii="Century Gothic" w:hAnsi="Century Gothic"/>
          <w:b/>
          <w:color w:val="000000" w:themeColor="text1"/>
          <w:sz w:val="24"/>
        </w:rPr>
        <w:t>Who are Children and Youth with Special Health Care Needs?</w:t>
      </w:r>
    </w:p>
    <w:p w14:paraId="7A34ED7C" w14:textId="77777777" w:rsidR="00DB0A26" w:rsidRDefault="00DB0A26" w:rsidP="006D4C5F">
      <w:pPr>
        <w:pStyle w:val="NoSpacing"/>
        <w:rPr>
          <w:rFonts w:ascii="Century Gothic" w:hAnsi="Century Gothic"/>
        </w:rPr>
      </w:pPr>
    </w:p>
    <w:p w14:paraId="35EEBC8C" w14:textId="77777777" w:rsidR="006D4C5F" w:rsidRPr="006F78D8" w:rsidRDefault="006D4C5F" w:rsidP="006D4C5F">
      <w:pPr>
        <w:pStyle w:val="NoSpacing"/>
        <w:rPr>
          <w:rFonts w:ascii="Century Gothic" w:hAnsi="Century Gothic"/>
        </w:rPr>
      </w:pPr>
      <w:r w:rsidRPr="006F78D8">
        <w:rPr>
          <w:rFonts w:ascii="Century Gothic" w:hAnsi="Century Gothic"/>
        </w:rPr>
        <w:t>Children and youth with special health care needs (CYSHCN) are defined by the Department of Health and Human Services, Health Resources and Services Administration, Maternal and Child Health Bureau (MCHB) as:</w:t>
      </w:r>
    </w:p>
    <w:p w14:paraId="22C41E9A" w14:textId="2D9AD4A0" w:rsidR="006D4C5F" w:rsidRPr="006F78D8" w:rsidRDefault="006F78D8" w:rsidP="006D4C5F">
      <w:pPr>
        <w:pStyle w:val="NoSpacing"/>
        <w:rPr>
          <w:rFonts w:ascii="Century Gothic" w:hAnsi="Century Gothic"/>
        </w:rPr>
      </w:pPr>
      <w:r>
        <w:rPr>
          <w:rFonts w:ascii="Century Gothic" w:hAnsi="Century Gothic"/>
          <w:noProof/>
        </w:rPr>
        <mc:AlternateContent>
          <mc:Choice Requires="wps">
            <w:drawing>
              <wp:anchor distT="0" distB="0" distL="114300" distR="114300" simplePos="0" relativeHeight="251658239" behindDoc="1" locked="0" layoutInCell="1" allowOverlap="1" wp14:anchorId="27DBBEF1" wp14:editId="7BCAFCCA">
                <wp:simplePos x="0" y="0"/>
                <wp:positionH relativeFrom="margin">
                  <wp:align>right</wp:align>
                </wp:positionH>
                <wp:positionV relativeFrom="paragraph">
                  <wp:posOffset>94512</wp:posOffset>
                </wp:positionV>
                <wp:extent cx="5947719" cy="642551"/>
                <wp:effectExtent l="0" t="0" r="0" b="5715"/>
                <wp:wrapNone/>
                <wp:docPr id="2" name="Rectangle 2"/>
                <wp:cNvGraphicFramePr/>
                <a:graphic xmlns:a="http://schemas.openxmlformats.org/drawingml/2006/main">
                  <a:graphicData uri="http://schemas.microsoft.com/office/word/2010/wordprocessingShape">
                    <wps:wsp>
                      <wps:cNvSpPr/>
                      <wps:spPr>
                        <a:xfrm>
                          <a:off x="0" y="0"/>
                          <a:ext cx="5947719" cy="642551"/>
                        </a:xfrm>
                        <a:prstGeom prst="rect">
                          <a:avLst/>
                        </a:prstGeom>
                        <a:solidFill>
                          <a:srgbClr val="F6E3DA"/>
                        </a:solidFill>
                        <a:ln w="38100" cap="rnd">
                          <a:no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30F417" id="Rectangle 2" o:spid="_x0000_s1026" style="position:absolute;margin-left:417.1pt;margin-top:7.45pt;width:468.3pt;height:50.6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" fillcolor="#f6e3da" stroked="f" strokeweight="3pt">
                <v:stroke joinstyle="round" endcap="round"/>
                <w10:wrap anchorx="margin"/>
              </v:rect>
            </w:pict>
          </mc:Fallback>
        </mc:AlternateContent>
      </w:r>
    </w:p>
    <w:p w14:paraId="16BEEE02" w14:textId="77777777" w:rsidR="006F78D8" w:rsidRDefault="006D4C5F" w:rsidP="006F78D8">
      <w:pPr>
        <w:pStyle w:val="NoSpacing"/>
        <w:jc w:val="center"/>
        <w:rPr>
          <w:rFonts w:ascii="Century Gothic" w:hAnsi="Century Gothic"/>
          <w:i/>
        </w:rPr>
      </w:pPr>
      <w:r w:rsidRPr="006F78D8">
        <w:rPr>
          <w:rFonts w:ascii="Century Gothic" w:hAnsi="Century Gothic"/>
        </w:rPr>
        <w:t>"...</w:t>
      </w:r>
      <w:r w:rsidRPr="006F78D8">
        <w:rPr>
          <w:rFonts w:ascii="Century Gothic" w:hAnsi="Century Gothic"/>
          <w:i/>
        </w:rPr>
        <w:t xml:space="preserve">those who have or are at increased risk for a chronic physical, developmental, behavioral, or emotional condition and who also require health and related </w:t>
      </w:r>
    </w:p>
    <w:p w14:paraId="58D6C852" w14:textId="42CDDF25" w:rsidR="006D4C5F" w:rsidRPr="006F78D8" w:rsidRDefault="006D4C5F" w:rsidP="006F78D8">
      <w:pPr>
        <w:pStyle w:val="NoSpacing"/>
        <w:jc w:val="center"/>
        <w:rPr>
          <w:rFonts w:ascii="Century Gothic" w:hAnsi="Century Gothic"/>
        </w:rPr>
      </w:pPr>
      <w:r w:rsidRPr="006F78D8">
        <w:rPr>
          <w:rFonts w:ascii="Century Gothic" w:hAnsi="Century Gothic"/>
          <w:i/>
        </w:rPr>
        <w:t>services of a type or amount beyond that required by children generally</w:t>
      </w:r>
      <w:r w:rsidRPr="006F78D8">
        <w:rPr>
          <w:rFonts w:ascii="Century Gothic" w:hAnsi="Century Gothic"/>
        </w:rPr>
        <w:t>."</w:t>
      </w:r>
    </w:p>
    <w:p w14:paraId="42CFCB7A" w14:textId="77777777" w:rsidR="006D4C5F" w:rsidRPr="006F78D8" w:rsidRDefault="006D4C5F" w:rsidP="006D4C5F">
      <w:pPr>
        <w:pStyle w:val="NoSpacing"/>
        <w:rPr>
          <w:rFonts w:ascii="Century Gothic" w:hAnsi="Century Gothic"/>
        </w:rPr>
      </w:pPr>
    </w:p>
    <w:p w14:paraId="38BDF16B" w14:textId="0077A100" w:rsidR="006D4C5F" w:rsidRPr="006F78D8" w:rsidRDefault="006D4C5F" w:rsidP="006D4C5F">
      <w:pPr>
        <w:pStyle w:val="NoSpacing"/>
        <w:rPr>
          <w:rFonts w:ascii="Century Gothic" w:hAnsi="Century Gothic"/>
        </w:rPr>
      </w:pPr>
      <w:r w:rsidRPr="006F78D8">
        <w:rPr>
          <w:rFonts w:ascii="Century Gothic" w:hAnsi="Century Gothic"/>
        </w:rPr>
        <w:t>The CYSHCN Program works to improve systems of care for anyone from birth through age 21 with a chronic physical, developmental, behavioral or emotional illness or condition. Some examples include ADHD, asthma, autism spectrum disorders, childhood cancers, cerebral palsy, deaf or blind, diabetes, Down syndrome, heart disease, and mental health conditions.</w:t>
      </w:r>
    </w:p>
    <w:p w14:paraId="69E37780" w14:textId="77777777" w:rsidR="006D4C5F" w:rsidRPr="006F78D8" w:rsidRDefault="006D4C5F" w:rsidP="006D4C5F">
      <w:pPr>
        <w:pStyle w:val="NoSpacing"/>
        <w:rPr>
          <w:rFonts w:ascii="Century Gothic" w:eastAsia="Times New Roman" w:hAnsi="Century Gothic"/>
          <w:color w:val="2A6B7E"/>
        </w:rPr>
      </w:pPr>
    </w:p>
    <w:p w14:paraId="566C5D57" w14:textId="77777777" w:rsidR="006D4C5F" w:rsidRPr="00424561" w:rsidRDefault="006D4C5F" w:rsidP="006D4C5F">
      <w:pPr>
        <w:pStyle w:val="NoSpacing"/>
        <w:rPr>
          <w:rFonts w:ascii="Century Gothic" w:eastAsia="Times New Roman" w:hAnsi="Century Gothic"/>
          <w:b/>
          <w:color w:val="000000" w:themeColor="text1"/>
          <w:sz w:val="24"/>
        </w:rPr>
      </w:pPr>
      <w:r w:rsidRPr="00424561">
        <w:rPr>
          <w:rFonts w:ascii="Century Gothic" w:eastAsia="Times New Roman" w:hAnsi="Century Gothic"/>
          <w:b/>
          <w:color w:val="000000" w:themeColor="text1"/>
          <w:sz w:val="24"/>
        </w:rPr>
        <w:t>Prevalence of CYSHCN</w:t>
      </w:r>
    </w:p>
    <w:p w14:paraId="08CEA24C" w14:textId="77777777" w:rsidR="00DB0A26" w:rsidRDefault="00DB0A26" w:rsidP="006D4C5F">
      <w:pPr>
        <w:pStyle w:val="NoSpacing"/>
        <w:rPr>
          <w:rFonts w:ascii="Century Gothic" w:eastAsia="Times New Roman" w:hAnsi="Century Gothic"/>
        </w:rPr>
      </w:pPr>
    </w:p>
    <w:p w14:paraId="280C3AA9" w14:textId="2B9E7C88" w:rsidR="006D4C5F" w:rsidRPr="006F78D8" w:rsidRDefault="006D4C5F" w:rsidP="006D4C5F">
      <w:pPr>
        <w:pStyle w:val="NoSpacing"/>
        <w:rPr>
          <w:rFonts w:ascii="Century Gothic" w:eastAsia="Times New Roman" w:hAnsi="Century Gothic"/>
          <w:color w:val="2A6B7E"/>
        </w:rPr>
      </w:pPr>
      <w:r w:rsidRPr="006F78D8">
        <w:rPr>
          <w:rFonts w:ascii="Century Gothic" w:eastAsia="Times New Roman" w:hAnsi="Century Gothic"/>
        </w:rPr>
        <w:t xml:space="preserve">Approximately </w:t>
      </w:r>
      <w:r w:rsidR="00172A94" w:rsidRPr="006F78D8">
        <w:rPr>
          <w:rFonts w:ascii="Century Gothic" w:eastAsia="Times New Roman" w:hAnsi="Century Gothic"/>
        </w:rPr>
        <w:t>13</w:t>
      </w:r>
      <w:r w:rsidR="00CF3D5B" w:rsidRPr="006F78D8">
        <w:rPr>
          <w:rFonts w:ascii="Century Gothic" w:eastAsia="Times New Roman" w:hAnsi="Century Gothic"/>
        </w:rPr>
        <w:t>.8</w:t>
      </w:r>
      <w:r w:rsidRPr="006F78D8">
        <w:rPr>
          <w:rFonts w:ascii="Century Gothic" w:eastAsia="Times New Roman" w:hAnsi="Century Gothic"/>
        </w:rPr>
        <w:t xml:space="preserve"> million children ages 0–17 years in the United States (</w:t>
      </w:r>
      <w:r w:rsidR="00CF3D5B" w:rsidRPr="006F78D8">
        <w:rPr>
          <w:rFonts w:ascii="Century Gothic" w:eastAsia="Times New Roman" w:hAnsi="Century Gothic"/>
        </w:rPr>
        <w:t>18</w:t>
      </w:r>
      <w:r w:rsidRPr="006F78D8">
        <w:rPr>
          <w:rFonts w:ascii="Century Gothic" w:eastAsia="Times New Roman" w:hAnsi="Century Gothic"/>
        </w:rPr>
        <w:t>.8%) have special health care needs.</w:t>
      </w:r>
      <w:r w:rsidRPr="006F78D8">
        <w:rPr>
          <w:rFonts w:ascii="Century Gothic" w:eastAsia="Times New Roman" w:hAnsi="Century Gothic"/>
          <w:color w:val="2A6B7E"/>
        </w:rPr>
        <w:t xml:space="preserve"> </w:t>
      </w:r>
      <w:r w:rsidRPr="006F78D8">
        <w:rPr>
          <w:rFonts w:ascii="Century Gothic" w:eastAsia="Times New Roman" w:hAnsi="Century Gothic"/>
          <w:bCs/>
        </w:rPr>
        <w:t xml:space="preserve">In Wisconsin, approximately </w:t>
      </w:r>
      <w:r w:rsidR="00CF3D5B" w:rsidRPr="006F78D8">
        <w:rPr>
          <w:rFonts w:ascii="Century Gothic" w:eastAsia="Times New Roman" w:hAnsi="Century Gothic"/>
          <w:bCs/>
        </w:rPr>
        <w:t>229,000</w:t>
      </w:r>
      <w:r w:rsidRPr="006F78D8">
        <w:rPr>
          <w:rFonts w:ascii="Century Gothic" w:eastAsia="Times New Roman" w:hAnsi="Century Gothic"/>
          <w:bCs/>
        </w:rPr>
        <w:t xml:space="preserve"> Wisconsin children have special health care needs (</w:t>
      </w:r>
      <w:r w:rsidR="00CF3D5B" w:rsidRPr="006F78D8">
        <w:rPr>
          <w:rFonts w:ascii="Century Gothic" w:eastAsia="Times New Roman" w:hAnsi="Century Gothic"/>
          <w:bCs/>
        </w:rPr>
        <w:t>17.8</w:t>
      </w:r>
      <w:r w:rsidRPr="006F78D8">
        <w:rPr>
          <w:rFonts w:ascii="Century Gothic" w:eastAsia="Times New Roman" w:hAnsi="Century Gothic"/>
          <w:bCs/>
        </w:rPr>
        <w:t xml:space="preserve"> %). </w:t>
      </w:r>
    </w:p>
    <w:p w14:paraId="4C71B9A9" w14:textId="77777777" w:rsidR="006F78D8" w:rsidRDefault="006F78D8" w:rsidP="006F78D8">
      <w:pPr>
        <w:pStyle w:val="NoSpacing"/>
        <w:rPr>
          <w:rFonts w:ascii="Century Gothic" w:hAnsi="Century Gothic" w:cs="Arial"/>
          <w:color w:val="333333"/>
        </w:rPr>
      </w:pPr>
    </w:p>
    <w:p w14:paraId="009D5E08" w14:textId="08B59E84" w:rsidR="00D74881" w:rsidRPr="00424561" w:rsidRDefault="000A39EF" w:rsidP="006F78D8">
      <w:pPr>
        <w:pStyle w:val="NoSpacing"/>
        <w:rPr>
          <w:rFonts w:ascii="Century Gothic" w:eastAsia="Times New Roman" w:hAnsi="Century Gothic"/>
          <w:i/>
          <w:color w:val="2A6B7E"/>
          <w:sz w:val="16"/>
        </w:rPr>
      </w:pPr>
      <w:r w:rsidRPr="00424561">
        <w:rPr>
          <w:rFonts w:ascii="Century Gothic" w:hAnsi="Century Gothic" w:cs="Arial"/>
          <w:i/>
          <w:color w:val="333333"/>
          <w:sz w:val="16"/>
        </w:rPr>
        <w:t xml:space="preserve">Source: </w:t>
      </w:r>
      <w:r w:rsidR="00CF3D5B" w:rsidRPr="00424561">
        <w:rPr>
          <w:rFonts w:ascii="Century Gothic" w:hAnsi="Century Gothic" w:cs="Arial"/>
          <w:i/>
          <w:color w:val="333333"/>
          <w:sz w:val="16"/>
        </w:rPr>
        <w:t xml:space="preserve">2016-2017 National Survey of Children’s Health (NSCH) data query. Data Resource Center for Child and Adolescent Health supported by Cooperative Agreement U59MC27866 from the U.S. Department of Health and Human Services, Health Resources and Services Administration’s Maternal and Child Health Bureau (HRSA MCHB). Retrieved 12/3/18 from </w:t>
      </w:r>
      <w:hyperlink r:id="rId7" w:history="1">
        <w:r w:rsidR="00CF3D5B" w:rsidRPr="00424561">
          <w:rPr>
            <w:rFonts w:ascii="Century Gothic" w:hAnsi="Century Gothic" w:cs="Arial"/>
            <w:i/>
            <w:color w:val="0070C0"/>
            <w:sz w:val="16"/>
            <w:u w:val="single"/>
          </w:rPr>
          <w:t>www.childhealthdata.org</w:t>
        </w:r>
      </w:hyperlink>
      <w:r w:rsidR="00424561" w:rsidRPr="00424561">
        <w:rPr>
          <w:rFonts w:ascii="Century Gothic" w:hAnsi="Century Gothic" w:cs="Arial"/>
          <w:i/>
          <w:color w:val="0070C0"/>
          <w:sz w:val="16"/>
          <w:u w:val="single"/>
        </w:rPr>
        <w:t>.</w:t>
      </w:r>
    </w:p>
    <w:p w14:paraId="302D0CC2" w14:textId="77777777" w:rsidR="00D74881" w:rsidRPr="006F78D8" w:rsidRDefault="00D74881" w:rsidP="006F78D8">
      <w:pPr>
        <w:pStyle w:val="NoSpacing"/>
        <w:rPr>
          <w:rFonts w:ascii="Century Gothic" w:eastAsia="Times New Roman" w:hAnsi="Century Gothic"/>
        </w:rPr>
      </w:pPr>
    </w:p>
    <w:p w14:paraId="3A8ED5F7" w14:textId="77777777" w:rsidR="00424561" w:rsidRDefault="00424561" w:rsidP="00255900">
      <w:pPr>
        <w:pStyle w:val="NoSpacing"/>
        <w:rPr>
          <w:rFonts w:ascii="Century Gothic" w:hAnsi="Century Gothic"/>
          <w:b/>
          <w:color w:val="000000" w:themeColor="text1"/>
          <w:sz w:val="24"/>
        </w:rPr>
      </w:pPr>
    </w:p>
    <w:p w14:paraId="14B33E6C" w14:textId="77777777" w:rsidR="00424561" w:rsidRDefault="00424561" w:rsidP="00255900">
      <w:pPr>
        <w:pStyle w:val="NoSpacing"/>
        <w:rPr>
          <w:rFonts w:ascii="Century Gothic" w:hAnsi="Century Gothic"/>
          <w:b/>
          <w:color w:val="000000" w:themeColor="text1"/>
          <w:sz w:val="24"/>
        </w:rPr>
      </w:pPr>
    </w:p>
    <w:p w14:paraId="3B6E78F8" w14:textId="04F77AE2" w:rsidR="00424561" w:rsidRDefault="00424561" w:rsidP="00255900">
      <w:pPr>
        <w:pStyle w:val="NoSpacing"/>
        <w:rPr>
          <w:rFonts w:ascii="Century Gothic" w:hAnsi="Century Gothic"/>
          <w:b/>
          <w:color w:val="000000" w:themeColor="text1"/>
          <w:sz w:val="24"/>
        </w:rPr>
      </w:pPr>
    </w:p>
    <w:p w14:paraId="1823A3BA" w14:textId="2531EF1E" w:rsidR="00424561" w:rsidRDefault="00DC28E6" w:rsidP="00255900">
      <w:pPr>
        <w:pStyle w:val="NoSpacing"/>
        <w:rPr>
          <w:rFonts w:ascii="Century Gothic" w:hAnsi="Century Gothic"/>
          <w:b/>
          <w:color w:val="000000" w:themeColor="text1"/>
          <w:sz w:val="24"/>
        </w:rPr>
      </w:pPr>
      <w:r w:rsidRPr="006F78D8">
        <w:rPr>
          <w:rFonts w:ascii="Century Gothic" w:hAnsi="Century Gothic" w:cs="Calibri"/>
          <w:noProof/>
        </w:rPr>
        <mc:AlternateContent>
          <mc:Choice Requires="wps">
            <w:drawing>
              <wp:anchor distT="45720" distB="45720" distL="114300" distR="114300" simplePos="0" relativeHeight="251673600" behindDoc="0" locked="0" layoutInCell="1" allowOverlap="1" wp14:anchorId="62A9F974" wp14:editId="6C56963E">
                <wp:simplePos x="0" y="0"/>
                <wp:positionH relativeFrom="margin">
                  <wp:posOffset>2736520</wp:posOffset>
                </wp:positionH>
                <wp:positionV relativeFrom="margin">
                  <wp:posOffset>8088630</wp:posOffset>
                </wp:positionV>
                <wp:extent cx="425450" cy="3581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14:paraId="5D6F79AD" w14:textId="77777777" w:rsidR="00424561" w:rsidRPr="00F9401D" w:rsidRDefault="00424561" w:rsidP="00424561">
                            <w:pPr>
                              <w:jc w:val="center"/>
                              <w:rPr>
                                <w:rFonts w:ascii="Century Gothic" w:hAnsi="Century Gothic"/>
                                <w:b/>
                                <w:color w:val="FFFFFF" w:themeColor="background1"/>
                                <w:sz w:val="32"/>
                              </w:rPr>
                            </w:pPr>
                            <w:r>
                              <w:rPr>
                                <w:rFonts w:ascii="Century Gothic" w:hAnsi="Century Gothic"/>
                                <w:b/>
                                <w:color w:val="FFFFFF" w:themeColor="background1"/>
                                <w:sz w:val="32"/>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9F974" id="_x0000_t202" coordsize="21600,21600" o:spt="202" path="m,l,21600r21600,l21600,xe">
                <v:stroke joinstyle="miter"/>
                <v:path gradientshapeok="t" o:connecttype="rect"/>
              </v:shapetype>
              <v:shape id="Text Box 2" o:spid="_x0000_s1026" type="#_x0000_t202" style="position:absolute;margin-left:215.45pt;margin-top:636.9pt;width:33.5pt;height:28.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" filled="f" stroked="f">
                <v:textbox>
                  <w:txbxContent>
                    <w:p w14:paraId="5D6F79AD" w14:textId="77777777" w:rsidR="00424561" w:rsidRPr="00F9401D" w:rsidRDefault="00424561" w:rsidP="00424561">
                      <w:pPr>
                        <w:jc w:val="center"/>
                        <w:rPr>
                          <w:rFonts w:ascii="Century Gothic" w:hAnsi="Century Gothic"/>
                          <w:b/>
                          <w:color w:val="FFFFFF" w:themeColor="background1"/>
                          <w:sz w:val="32"/>
                        </w:rPr>
                      </w:pPr>
                      <w:r>
                        <w:rPr>
                          <w:rFonts w:ascii="Century Gothic" w:hAnsi="Century Gothic"/>
                          <w:b/>
                          <w:color w:val="FFFFFF" w:themeColor="background1"/>
                          <w:sz w:val="32"/>
                        </w:rPr>
                        <w:t>14</w:t>
                      </w:r>
                    </w:p>
                  </w:txbxContent>
                </v:textbox>
                <w10:wrap anchorx="margin" anchory="margin"/>
              </v:shape>
            </w:pict>
          </mc:Fallback>
        </mc:AlternateContent>
      </w:r>
    </w:p>
    <w:p w14:paraId="444E402D" w14:textId="052D176A" w:rsidR="006D4C5F" w:rsidRDefault="006D4C5F" w:rsidP="00255900">
      <w:pPr>
        <w:pStyle w:val="NoSpacing"/>
        <w:rPr>
          <w:rFonts w:ascii="Century Gothic" w:hAnsi="Century Gothic"/>
          <w:b/>
          <w:color w:val="000000" w:themeColor="text1"/>
          <w:sz w:val="24"/>
        </w:rPr>
      </w:pPr>
      <w:r w:rsidRPr="00424561">
        <w:rPr>
          <w:rFonts w:ascii="Century Gothic" w:hAnsi="Century Gothic"/>
          <w:b/>
          <w:color w:val="000000" w:themeColor="text1"/>
          <w:sz w:val="24"/>
        </w:rPr>
        <w:lastRenderedPageBreak/>
        <w:t>Wisconsin Regional Center</w:t>
      </w:r>
      <w:r w:rsidR="00424561" w:rsidRPr="00424561">
        <w:rPr>
          <w:rFonts w:ascii="Century Gothic" w:hAnsi="Century Gothic"/>
          <w:b/>
          <w:color w:val="000000" w:themeColor="text1"/>
          <w:sz w:val="24"/>
        </w:rPr>
        <w:t>s</w:t>
      </w:r>
      <w:r w:rsidRPr="00424561">
        <w:rPr>
          <w:rFonts w:ascii="Century Gothic" w:hAnsi="Century Gothic"/>
          <w:b/>
          <w:color w:val="000000" w:themeColor="text1"/>
          <w:sz w:val="24"/>
        </w:rPr>
        <w:t xml:space="preserve"> for CYSHCN</w:t>
      </w:r>
    </w:p>
    <w:p w14:paraId="7F7363F5" w14:textId="4BF702D7" w:rsidR="00DB0A26" w:rsidRPr="00424561" w:rsidRDefault="00DB0A26" w:rsidP="00255900">
      <w:pPr>
        <w:pStyle w:val="NoSpacing"/>
        <w:rPr>
          <w:rFonts w:ascii="Century Gothic" w:eastAsia="Times New Roman" w:hAnsi="Century Gothic"/>
          <w:sz w:val="24"/>
        </w:rPr>
      </w:pPr>
    </w:p>
    <w:p w14:paraId="034C6F29" w14:textId="6003E4D1" w:rsidR="00424561" w:rsidRDefault="00A56B13" w:rsidP="006D4C5F">
      <w:pPr>
        <w:pStyle w:val="NoSpacing"/>
        <w:rPr>
          <w:rFonts w:ascii="Century Gothic" w:hAnsi="Century Gothic"/>
        </w:rPr>
      </w:pPr>
      <w:r w:rsidRPr="006F78D8">
        <w:rPr>
          <w:rFonts w:ascii="Century Gothic" w:hAnsi="Century Gothic" w:cs="Calibri"/>
          <w:noProof/>
        </w:rPr>
        <mc:AlternateContent>
          <mc:Choice Requires="wps">
            <w:drawing>
              <wp:anchor distT="45720" distB="45720" distL="114300" distR="114300" simplePos="0" relativeHeight="251669504" behindDoc="0" locked="0" layoutInCell="1" allowOverlap="1" wp14:anchorId="6A5DC4CE" wp14:editId="6B91316F">
                <wp:simplePos x="0" y="0"/>
                <wp:positionH relativeFrom="margin">
                  <wp:align>center</wp:align>
                </wp:positionH>
                <wp:positionV relativeFrom="page">
                  <wp:posOffset>9225280</wp:posOffset>
                </wp:positionV>
                <wp:extent cx="425450" cy="3581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14:paraId="20151AAF" w14:textId="602DFEE9" w:rsidR="00A56B13" w:rsidRPr="00F9401D" w:rsidRDefault="00BB1319" w:rsidP="00BB1319">
                            <w:pPr>
                              <w:jc w:val="center"/>
                              <w:rPr>
                                <w:rFonts w:ascii="Century Gothic" w:hAnsi="Century Gothic"/>
                                <w:b/>
                                <w:color w:val="FFFFFF" w:themeColor="background1"/>
                                <w:sz w:val="32"/>
                              </w:rPr>
                            </w:pPr>
                            <w:r>
                              <w:rPr>
                                <w:rFonts w:ascii="Century Gothic" w:hAnsi="Century Gothic"/>
                                <w:b/>
                                <w:color w:val="FFFFFF" w:themeColor="background1"/>
                                <w:sz w:val="32"/>
                              </w:rPr>
                              <w:t>1</w:t>
                            </w:r>
                            <w:r w:rsidR="00424561">
                              <w:rPr>
                                <w:rFonts w:ascii="Century Gothic" w:hAnsi="Century Gothic"/>
                                <w:b/>
                                <w:color w:val="FFFFFF" w:themeColor="background1"/>
                                <w:sz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DC4CE" id="_x0000_s1027" type="#_x0000_t202" style="position:absolute;margin-left:0;margin-top:726.4pt;width:33.5pt;height:28.2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" filled="f" stroked="f">
                <v:textbox>
                  <w:txbxContent>
                    <w:p w14:paraId="20151AAF" w14:textId="602DFEE9" w:rsidR="00A56B13" w:rsidRPr="00F9401D" w:rsidRDefault="00BB1319" w:rsidP="00BB1319">
                      <w:pPr>
                        <w:jc w:val="center"/>
                        <w:rPr>
                          <w:rFonts w:ascii="Century Gothic" w:hAnsi="Century Gothic"/>
                          <w:b/>
                          <w:color w:val="FFFFFF" w:themeColor="background1"/>
                          <w:sz w:val="32"/>
                        </w:rPr>
                      </w:pPr>
                      <w:r>
                        <w:rPr>
                          <w:rFonts w:ascii="Century Gothic" w:hAnsi="Century Gothic"/>
                          <w:b/>
                          <w:color w:val="FFFFFF" w:themeColor="background1"/>
                          <w:sz w:val="32"/>
                        </w:rPr>
                        <w:t>1</w:t>
                      </w:r>
                      <w:r w:rsidR="00424561">
                        <w:rPr>
                          <w:rFonts w:ascii="Century Gothic" w:hAnsi="Century Gothic"/>
                          <w:b/>
                          <w:color w:val="FFFFFF" w:themeColor="background1"/>
                          <w:sz w:val="32"/>
                        </w:rPr>
                        <w:t>5</w:t>
                      </w:r>
                    </w:p>
                  </w:txbxContent>
                </v:textbox>
                <w10:wrap anchorx="margin" anchory="page"/>
              </v:shape>
            </w:pict>
          </mc:Fallback>
        </mc:AlternateContent>
      </w:r>
      <w:r w:rsidR="00424561">
        <w:rPr>
          <w:rFonts w:ascii="Century Gothic" w:hAnsi="Century Gothic"/>
        </w:rPr>
        <w:t>The Wisconsin CYSHCN program</w:t>
      </w:r>
      <w:r w:rsidR="006D4C5F" w:rsidRPr="006F78D8">
        <w:rPr>
          <w:rFonts w:ascii="Century Gothic" w:hAnsi="Century Gothic"/>
        </w:rPr>
        <w:t xml:space="preserve"> supports children</w:t>
      </w:r>
      <w:r w:rsidR="00D74881" w:rsidRPr="006F78D8">
        <w:rPr>
          <w:rFonts w:ascii="Century Gothic" w:hAnsi="Century Gothic"/>
        </w:rPr>
        <w:t>,</w:t>
      </w:r>
      <w:r w:rsidR="006D4C5F" w:rsidRPr="006F78D8">
        <w:rPr>
          <w:rFonts w:ascii="Century Gothic" w:hAnsi="Century Gothic"/>
        </w:rPr>
        <w:t xml:space="preserve"> families and </w:t>
      </w:r>
      <w:r w:rsidR="00424561">
        <w:rPr>
          <w:rFonts w:ascii="Century Gothic" w:hAnsi="Century Gothic"/>
        </w:rPr>
        <w:t xml:space="preserve">providers </w:t>
      </w:r>
      <w:r w:rsidR="006D4C5F" w:rsidRPr="006F78D8">
        <w:rPr>
          <w:rFonts w:ascii="Century Gothic" w:hAnsi="Century Gothic"/>
        </w:rPr>
        <w:t xml:space="preserve">through five </w:t>
      </w:r>
      <w:hyperlink r:id="rId8" w:history="1">
        <w:r w:rsidR="006D4C5F" w:rsidRPr="006F78D8">
          <w:rPr>
            <w:rStyle w:val="Hyperlink"/>
            <w:rFonts w:ascii="Century Gothic" w:hAnsi="Century Gothic"/>
          </w:rPr>
          <w:t>Regional Centers</w:t>
        </w:r>
      </w:hyperlink>
      <w:r w:rsidR="006D4C5F" w:rsidRPr="006F78D8">
        <w:rPr>
          <w:rFonts w:ascii="Century Gothic" w:hAnsi="Century Gothic"/>
        </w:rPr>
        <w:t xml:space="preserve"> located in Mil</w:t>
      </w:r>
      <w:r w:rsidR="00424561">
        <w:rPr>
          <w:rFonts w:ascii="Century Gothic" w:hAnsi="Century Gothic"/>
        </w:rPr>
        <w:t>waukee, Madison, Neenah, Wausau</w:t>
      </w:r>
      <w:r w:rsidR="006D4C5F" w:rsidRPr="006F78D8">
        <w:rPr>
          <w:rFonts w:ascii="Century Gothic" w:hAnsi="Century Gothic"/>
        </w:rPr>
        <w:t xml:space="preserve"> and Chippewa Falls. Most of their work is done by telephone</w:t>
      </w:r>
      <w:r w:rsidR="008A45B4" w:rsidRPr="006F78D8">
        <w:rPr>
          <w:rFonts w:ascii="Century Gothic" w:hAnsi="Century Gothic"/>
        </w:rPr>
        <w:t xml:space="preserve"> and</w:t>
      </w:r>
      <w:r w:rsidR="006D4C5F" w:rsidRPr="006F78D8">
        <w:rPr>
          <w:rFonts w:ascii="Century Gothic" w:hAnsi="Century Gothic"/>
        </w:rPr>
        <w:t xml:space="preserve"> directly with families, although in-person meetings also take place. The centers provide support by helping connect families to the complex array of services that they are trying to navigate. These information and referral resources include health c</w:t>
      </w:r>
      <w:r w:rsidR="00424561">
        <w:rPr>
          <w:rFonts w:ascii="Century Gothic" w:hAnsi="Century Gothic"/>
        </w:rPr>
        <w:t>are, social support, nutrition (including WIC)</w:t>
      </w:r>
      <w:r w:rsidR="006D4C5F" w:rsidRPr="006F78D8">
        <w:rPr>
          <w:rFonts w:ascii="Century Gothic" w:hAnsi="Century Gothic"/>
        </w:rPr>
        <w:t xml:space="preserve"> and educational services (including Birth to 3 and schools). </w:t>
      </w:r>
    </w:p>
    <w:p w14:paraId="1044EC5B" w14:textId="3C632B0D" w:rsidR="00424561" w:rsidRDefault="00424561" w:rsidP="006D4C5F">
      <w:pPr>
        <w:pStyle w:val="NoSpacing"/>
        <w:rPr>
          <w:rFonts w:ascii="Century Gothic" w:hAnsi="Century Gothic"/>
        </w:rPr>
      </w:pPr>
    </w:p>
    <w:p w14:paraId="7E6752A5" w14:textId="026D5E55" w:rsidR="006D4C5F" w:rsidRPr="006F78D8" w:rsidRDefault="008A45B4" w:rsidP="006D4C5F">
      <w:pPr>
        <w:pStyle w:val="NoSpacing"/>
        <w:rPr>
          <w:rFonts w:ascii="Century Gothic" w:hAnsi="Century Gothic"/>
        </w:rPr>
      </w:pPr>
      <w:r w:rsidRPr="006F78D8">
        <w:rPr>
          <w:rFonts w:ascii="Century Gothic" w:hAnsi="Century Gothic"/>
        </w:rPr>
        <w:t>Health</w:t>
      </w:r>
      <w:r w:rsidR="00424561">
        <w:rPr>
          <w:rFonts w:ascii="Century Gothic" w:hAnsi="Century Gothic"/>
        </w:rPr>
        <w:t xml:space="preserve"> </w:t>
      </w:r>
      <w:r w:rsidRPr="006F78D8">
        <w:rPr>
          <w:rFonts w:ascii="Century Gothic" w:hAnsi="Century Gothic"/>
        </w:rPr>
        <w:t>care professionals</w:t>
      </w:r>
      <w:r w:rsidR="006D4C5F" w:rsidRPr="006F78D8">
        <w:rPr>
          <w:rFonts w:ascii="Century Gothic" w:hAnsi="Century Gothic"/>
        </w:rPr>
        <w:t xml:space="preserve"> </w:t>
      </w:r>
      <w:r w:rsidR="00424561">
        <w:rPr>
          <w:rFonts w:ascii="Century Gothic" w:hAnsi="Century Gothic"/>
        </w:rPr>
        <w:t>can</w:t>
      </w:r>
      <w:r w:rsidR="006D4C5F" w:rsidRPr="006F78D8">
        <w:rPr>
          <w:rFonts w:ascii="Century Gothic" w:hAnsi="Century Gothic"/>
        </w:rPr>
        <w:t xml:space="preserve"> refer a child with special health care need</w:t>
      </w:r>
      <w:r w:rsidRPr="006F78D8">
        <w:rPr>
          <w:rFonts w:ascii="Century Gothic" w:hAnsi="Century Gothic"/>
        </w:rPr>
        <w:t>s</w:t>
      </w:r>
      <w:r w:rsidR="00424561">
        <w:rPr>
          <w:rFonts w:ascii="Century Gothic" w:hAnsi="Century Gothic"/>
        </w:rPr>
        <w:t xml:space="preserve"> to a Regional C</w:t>
      </w:r>
      <w:r w:rsidR="006D4C5F" w:rsidRPr="006F78D8">
        <w:rPr>
          <w:rFonts w:ascii="Century Gothic" w:hAnsi="Century Gothic"/>
        </w:rPr>
        <w:t xml:space="preserve">enter using a </w:t>
      </w:r>
      <w:hyperlink r:id="rId9" w:history="1">
        <w:r w:rsidR="006D4C5F" w:rsidRPr="006F78D8">
          <w:rPr>
            <w:rStyle w:val="Hyperlink"/>
            <w:rFonts w:ascii="Century Gothic" w:hAnsi="Century Gothic"/>
          </w:rPr>
          <w:t>Consent to Release Medical Information Referral</w:t>
        </w:r>
      </w:hyperlink>
      <w:r w:rsidR="006D4C5F" w:rsidRPr="006F78D8">
        <w:rPr>
          <w:rFonts w:ascii="Century Gothic" w:hAnsi="Century Gothic"/>
        </w:rPr>
        <w:t xml:space="preserve"> form.</w:t>
      </w:r>
    </w:p>
    <w:p w14:paraId="5CDA7276" w14:textId="13B58A59" w:rsidR="006D4C5F" w:rsidRPr="006F78D8" w:rsidRDefault="006D4C5F" w:rsidP="006D4C5F">
      <w:pPr>
        <w:pStyle w:val="NoSpacing"/>
        <w:rPr>
          <w:rFonts w:ascii="Century Gothic" w:hAnsi="Century Gothic"/>
        </w:rPr>
      </w:pPr>
    </w:p>
    <w:p w14:paraId="4365EFB6" w14:textId="7879F473" w:rsidR="006D4C5F" w:rsidRPr="006F78D8" w:rsidRDefault="006D4C5F" w:rsidP="006D4C5F">
      <w:pPr>
        <w:pStyle w:val="NoSpacing"/>
        <w:rPr>
          <w:rFonts w:ascii="Century Gothic" w:hAnsi="Century Gothic"/>
        </w:rPr>
      </w:pPr>
      <w:r w:rsidRPr="006F78D8">
        <w:rPr>
          <w:rFonts w:ascii="Century Gothic" w:hAnsi="Century Gothic"/>
        </w:rPr>
        <w:t xml:space="preserve">The </w:t>
      </w:r>
      <w:hyperlink r:id="rId10" w:history="1">
        <w:r w:rsidRPr="00424561">
          <w:rPr>
            <w:rFonts w:ascii="Century Gothic" w:hAnsi="Century Gothic"/>
            <w:color w:val="0070C0"/>
            <w:u w:val="single"/>
          </w:rPr>
          <w:t>CYSHCN</w:t>
        </w:r>
      </w:hyperlink>
      <w:r w:rsidRPr="006F78D8">
        <w:rPr>
          <w:rFonts w:ascii="Century Gothic" w:hAnsi="Century Gothic"/>
        </w:rPr>
        <w:t xml:space="preserve"> program is measured on these core focus areas:</w:t>
      </w:r>
    </w:p>
    <w:p w14:paraId="38A9E099" w14:textId="24E71F32" w:rsidR="006D4C5F" w:rsidRPr="006F78D8" w:rsidRDefault="006D4C5F" w:rsidP="006D4C5F">
      <w:pPr>
        <w:pStyle w:val="NoSpacing"/>
        <w:rPr>
          <w:rFonts w:ascii="Century Gothic" w:hAnsi="Century Gothic"/>
        </w:rPr>
      </w:pPr>
    </w:p>
    <w:p w14:paraId="681A325C" w14:textId="5FE538FC" w:rsidR="006D4C5F" w:rsidRPr="006F78D8" w:rsidRDefault="006D4C5F" w:rsidP="006D4C5F">
      <w:pPr>
        <w:pStyle w:val="NoSpacing"/>
        <w:numPr>
          <w:ilvl w:val="0"/>
          <w:numId w:val="11"/>
        </w:numPr>
        <w:rPr>
          <w:rFonts w:ascii="Century Gothic" w:hAnsi="Century Gothic"/>
        </w:rPr>
      </w:pPr>
      <w:r w:rsidRPr="006F78D8">
        <w:rPr>
          <w:rFonts w:ascii="Century Gothic" w:hAnsi="Century Gothic"/>
        </w:rPr>
        <w:t>Medica</w:t>
      </w:r>
      <w:r w:rsidR="006F78D8" w:rsidRPr="006F78D8">
        <w:rPr>
          <w:rFonts w:ascii="Century Gothic" w:hAnsi="Century Gothic"/>
        </w:rPr>
        <w:t xml:space="preserve">l </w:t>
      </w:r>
      <w:r w:rsidRPr="006F78D8">
        <w:rPr>
          <w:rFonts w:ascii="Century Gothic" w:hAnsi="Century Gothic"/>
        </w:rPr>
        <w:t xml:space="preserve">Home </w:t>
      </w:r>
    </w:p>
    <w:p w14:paraId="500AD906" w14:textId="64DC549B" w:rsidR="006D4C5F" w:rsidRPr="006F78D8" w:rsidRDefault="006D4C5F" w:rsidP="006D4C5F">
      <w:pPr>
        <w:pStyle w:val="NoSpacing"/>
        <w:numPr>
          <w:ilvl w:val="0"/>
          <w:numId w:val="11"/>
        </w:numPr>
        <w:rPr>
          <w:rFonts w:ascii="Century Gothic" w:hAnsi="Century Gothic"/>
        </w:rPr>
      </w:pPr>
      <w:r w:rsidRPr="006F78D8">
        <w:rPr>
          <w:rFonts w:ascii="Century Gothic" w:hAnsi="Century Gothic"/>
        </w:rPr>
        <w:t>Transition to Adult Care</w:t>
      </w:r>
    </w:p>
    <w:p w14:paraId="4B34A0B5" w14:textId="17491641" w:rsidR="006D4C5F" w:rsidRPr="006F78D8" w:rsidRDefault="006D4C5F" w:rsidP="000B1FEC">
      <w:pPr>
        <w:pStyle w:val="NoSpacing"/>
        <w:rPr>
          <w:rFonts w:ascii="Century Gothic" w:hAnsi="Century Gothic" w:cs="Calibri"/>
        </w:rPr>
      </w:pPr>
    </w:p>
    <w:p w14:paraId="3D061E50" w14:textId="4A667022" w:rsidR="006D4C5F" w:rsidRPr="006F78D8" w:rsidRDefault="00424561" w:rsidP="000B1FEC">
      <w:pPr>
        <w:pStyle w:val="NoSpacing"/>
        <w:rPr>
          <w:rFonts w:ascii="Century Gothic" w:hAnsi="Century Gothic" w:cs="Calibri"/>
        </w:rPr>
      </w:pPr>
      <w:r w:rsidRPr="006F78D8">
        <w:rPr>
          <w:rFonts w:ascii="Century Gothic" w:hAnsi="Century Gothic" w:cs="Arial"/>
          <w:b/>
          <w:noProof/>
          <w:color w:val="1F497D"/>
        </w:rPr>
        <w:drawing>
          <wp:anchor distT="0" distB="0" distL="114300" distR="114300" simplePos="0" relativeHeight="251659264" behindDoc="0" locked="0" layoutInCell="1" allowOverlap="1" wp14:anchorId="52FB8E19" wp14:editId="398B9889">
            <wp:simplePos x="0" y="0"/>
            <wp:positionH relativeFrom="margin">
              <wp:align>center</wp:align>
            </wp:positionH>
            <wp:positionV relativeFrom="margin">
              <wp:posOffset>3121684</wp:posOffset>
            </wp:positionV>
            <wp:extent cx="3950335" cy="469265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0335" cy="4692650"/>
                    </a:xfrm>
                    <a:prstGeom prst="rect">
                      <a:avLst/>
                    </a:prstGeom>
                    <a:noFill/>
                  </pic:spPr>
                </pic:pic>
              </a:graphicData>
            </a:graphic>
            <wp14:sizeRelH relativeFrom="margin">
              <wp14:pctWidth>0</wp14:pctWidth>
            </wp14:sizeRelH>
            <wp14:sizeRelV relativeFrom="margin">
              <wp14:pctHeight>0</wp14:pctHeight>
            </wp14:sizeRelV>
          </wp:anchor>
        </w:drawing>
      </w:r>
    </w:p>
    <w:p w14:paraId="2EC5C5BF" w14:textId="6897C586" w:rsidR="006D4C5F" w:rsidRPr="006F78D8" w:rsidRDefault="006D4C5F" w:rsidP="000B1FEC">
      <w:pPr>
        <w:pStyle w:val="NoSpacing"/>
        <w:rPr>
          <w:rFonts w:ascii="Century Gothic" w:hAnsi="Century Gothic" w:cs="Calibri"/>
        </w:rPr>
      </w:pPr>
    </w:p>
    <w:p w14:paraId="743FEC54" w14:textId="182BF66E" w:rsidR="006D4C5F" w:rsidRPr="006F78D8" w:rsidRDefault="006D4C5F" w:rsidP="000B1FEC">
      <w:pPr>
        <w:pStyle w:val="NoSpacing"/>
        <w:rPr>
          <w:rFonts w:ascii="Century Gothic" w:hAnsi="Century Gothic" w:cs="Calibri"/>
        </w:rPr>
      </w:pPr>
    </w:p>
    <w:p w14:paraId="535A3858" w14:textId="23FB0575" w:rsidR="006D4C5F" w:rsidRPr="006F78D8" w:rsidRDefault="006D4C5F" w:rsidP="000B1FEC">
      <w:pPr>
        <w:pStyle w:val="NoSpacing"/>
        <w:rPr>
          <w:rFonts w:ascii="Century Gothic" w:hAnsi="Century Gothic" w:cs="Calibri"/>
        </w:rPr>
      </w:pPr>
    </w:p>
    <w:p w14:paraId="47305C1D" w14:textId="2E05EEE4" w:rsidR="006D4C5F" w:rsidRPr="006F78D8" w:rsidRDefault="006D4C5F" w:rsidP="000B1FEC">
      <w:pPr>
        <w:pStyle w:val="NoSpacing"/>
        <w:rPr>
          <w:rFonts w:ascii="Century Gothic" w:hAnsi="Century Gothic" w:cs="Calibri"/>
        </w:rPr>
      </w:pPr>
    </w:p>
    <w:p w14:paraId="254A9DB4" w14:textId="1A819372" w:rsidR="006D4C5F" w:rsidRPr="006F78D8" w:rsidRDefault="006D4C5F" w:rsidP="000B1FEC">
      <w:pPr>
        <w:pStyle w:val="NoSpacing"/>
        <w:rPr>
          <w:rFonts w:ascii="Century Gothic" w:hAnsi="Century Gothic" w:cs="Calibri"/>
        </w:rPr>
      </w:pPr>
    </w:p>
    <w:p w14:paraId="3A90BBB6" w14:textId="12CBCCF5" w:rsidR="006D4C5F" w:rsidRPr="006F78D8" w:rsidRDefault="006D4C5F" w:rsidP="000B1FEC">
      <w:pPr>
        <w:pStyle w:val="NoSpacing"/>
        <w:rPr>
          <w:rFonts w:ascii="Century Gothic" w:hAnsi="Century Gothic" w:cs="Calibri"/>
        </w:rPr>
      </w:pPr>
    </w:p>
    <w:p w14:paraId="5D7E0D3B" w14:textId="39083F29" w:rsidR="006D4C5F" w:rsidRPr="006F78D8" w:rsidRDefault="006D4C5F" w:rsidP="000B1FEC">
      <w:pPr>
        <w:pStyle w:val="NoSpacing"/>
        <w:rPr>
          <w:rFonts w:ascii="Century Gothic" w:hAnsi="Century Gothic" w:cs="Calibri"/>
        </w:rPr>
      </w:pPr>
    </w:p>
    <w:p w14:paraId="47CE81A6" w14:textId="5B14DE0B" w:rsidR="006D4C5F" w:rsidRPr="006F78D8" w:rsidRDefault="006D4C5F" w:rsidP="000B1FEC">
      <w:pPr>
        <w:pStyle w:val="NoSpacing"/>
        <w:rPr>
          <w:rFonts w:ascii="Century Gothic" w:hAnsi="Century Gothic" w:cs="Calibri"/>
        </w:rPr>
      </w:pPr>
    </w:p>
    <w:p w14:paraId="5850A8C0" w14:textId="78EE2F1B" w:rsidR="006D4C5F" w:rsidRPr="006F78D8" w:rsidRDefault="006D4C5F" w:rsidP="000B1FEC">
      <w:pPr>
        <w:pStyle w:val="NoSpacing"/>
        <w:rPr>
          <w:rFonts w:ascii="Century Gothic" w:hAnsi="Century Gothic" w:cs="Calibri"/>
        </w:rPr>
      </w:pPr>
    </w:p>
    <w:p w14:paraId="2966B9B9" w14:textId="08376C7F" w:rsidR="006D4C5F" w:rsidRPr="006F78D8" w:rsidRDefault="006D4C5F" w:rsidP="000B1FEC">
      <w:pPr>
        <w:pStyle w:val="NoSpacing"/>
        <w:rPr>
          <w:rFonts w:ascii="Century Gothic" w:hAnsi="Century Gothic" w:cs="Calibri"/>
        </w:rPr>
      </w:pPr>
    </w:p>
    <w:p w14:paraId="64EFBE3B" w14:textId="4BAF84E9" w:rsidR="006D4C5F" w:rsidRPr="006F78D8" w:rsidRDefault="006D4C5F" w:rsidP="000B1FEC">
      <w:pPr>
        <w:pStyle w:val="NoSpacing"/>
        <w:rPr>
          <w:rFonts w:ascii="Century Gothic" w:hAnsi="Century Gothic" w:cs="Calibri"/>
        </w:rPr>
      </w:pPr>
    </w:p>
    <w:p w14:paraId="5C61B6F9" w14:textId="67497BC8" w:rsidR="006D4C5F" w:rsidRPr="006F78D8" w:rsidRDefault="006D4C5F" w:rsidP="000B1FEC">
      <w:pPr>
        <w:pStyle w:val="NoSpacing"/>
        <w:rPr>
          <w:rFonts w:ascii="Century Gothic" w:hAnsi="Century Gothic" w:cs="Calibri"/>
        </w:rPr>
      </w:pPr>
    </w:p>
    <w:p w14:paraId="2BB54A9F" w14:textId="5AF9112F" w:rsidR="006D4C5F" w:rsidRPr="006F78D8" w:rsidRDefault="006D4C5F" w:rsidP="000B1FEC">
      <w:pPr>
        <w:pStyle w:val="NoSpacing"/>
        <w:rPr>
          <w:rFonts w:ascii="Century Gothic" w:hAnsi="Century Gothic" w:cs="Calibri"/>
        </w:rPr>
      </w:pPr>
    </w:p>
    <w:p w14:paraId="64FC7945" w14:textId="77777777" w:rsidR="006D4C5F" w:rsidRPr="006F78D8" w:rsidRDefault="006D4C5F" w:rsidP="000B1FEC">
      <w:pPr>
        <w:pStyle w:val="NoSpacing"/>
        <w:rPr>
          <w:rFonts w:ascii="Century Gothic" w:hAnsi="Century Gothic" w:cs="Calibri"/>
        </w:rPr>
      </w:pPr>
    </w:p>
    <w:p w14:paraId="44C53F28" w14:textId="3594EA0D" w:rsidR="006D4C5F" w:rsidRPr="006F78D8" w:rsidRDefault="006D4C5F" w:rsidP="000B1FEC">
      <w:pPr>
        <w:pStyle w:val="NoSpacing"/>
        <w:rPr>
          <w:rFonts w:ascii="Century Gothic" w:hAnsi="Century Gothic" w:cs="Calibri"/>
        </w:rPr>
      </w:pPr>
    </w:p>
    <w:p w14:paraId="5E14BB5E" w14:textId="77777777" w:rsidR="006D4C5F" w:rsidRPr="006F78D8" w:rsidRDefault="006D4C5F" w:rsidP="000B1FEC">
      <w:pPr>
        <w:pStyle w:val="NoSpacing"/>
        <w:rPr>
          <w:rFonts w:ascii="Century Gothic" w:hAnsi="Century Gothic" w:cs="Calibri"/>
        </w:rPr>
      </w:pPr>
    </w:p>
    <w:p w14:paraId="5C64FD2F" w14:textId="43B871CE" w:rsidR="006D4C5F" w:rsidRPr="006F78D8" w:rsidRDefault="006D4C5F" w:rsidP="000B1FEC">
      <w:pPr>
        <w:pStyle w:val="NoSpacing"/>
        <w:rPr>
          <w:rFonts w:ascii="Century Gothic" w:hAnsi="Century Gothic" w:cs="Calibri"/>
        </w:rPr>
      </w:pPr>
    </w:p>
    <w:p w14:paraId="2951CD77" w14:textId="77777777" w:rsidR="006D4C5F" w:rsidRPr="006F78D8" w:rsidRDefault="006D4C5F" w:rsidP="000B1FEC">
      <w:pPr>
        <w:pStyle w:val="NoSpacing"/>
        <w:rPr>
          <w:rFonts w:ascii="Century Gothic" w:hAnsi="Century Gothic" w:cs="Calibri"/>
        </w:rPr>
      </w:pPr>
    </w:p>
    <w:p w14:paraId="42441C75" w14:textId="7EE235CE" w:rsidR="006D4C5F" w:rsidRPr="006F78D8" w:rsidRDefault="006D4C5F" w:rsidP="000B1FEC">
      <w:pPr>
        <w:pStyle w:val="NoSpacing"/>
        <w:rPr>
          <w:rFonts w:ascii="Century Gothic" w:hAnsi="Century Gothic" w:cs="Calibri"/>
        </w:rPr>
      </w:pPr>
    </w:p>
    <w:p w14:paraId="4A048042" w14:textId="77777777" w:rsidR="006D4C5F" w:rsidRPr="006F78D8" w:rsidRDefault="006D4C5F" w:rsidP="000B1FEC">
      <w:pPr>
        <w:pStyle w:val="NoSpacing"/>
        <w:rPr>
          <w:rFonts w:ascii="Century Gothic" w:hAnsi="Century Gothic" w:cs="Calibri"/>
        </w:rPr>
      </w:pPr>
    </w:p>
    <w:p w14:paraId="29B92FF5" w14:textId="77777777" w:rsidR="006D4C5F" w:rsidRPr="006F78D8" w:rsidRDefault="006D4C5F" w:rsidP="000B1FEC">
      <w:pPr>
        <w:pStyle w:val="NoSpacing"/>
        <w:rPr>
          <w:rFonts w:ascii="Century Gothic" w:hAnsi="Century Gothic" w:cs="Calibri"/>
        </w:rPr>
      </w:pPr>
    </w:p>
    <w:p w14:paraId="40718486" w14:textId="7BFCA6B3" w:rsidR="006D4C5F" w:rsidRPr="006F78D8" w:rsidRDefault="006D4C5F" w:rsidP="000B1FEC">
      <w:pPr>
        <w:pStyle w:val="NoSpacing"/>
        <w:rPr>
          <w:rFonts w:ascii="Century Gothic" w:hAnsi="Century Gothic" w:cs="Calibri"/>
        </w:rPr>
      </w:pPr>
    </w:p>
    <w:p w14:paraId="5DF5DD33" w14:textId="77777777" w:rsidR="006D4C5F" w:rsidRPr="006F78D8" w:rsidRDefault="006D4C5F" w:rsidP="000B1FEC">
      <w:pPr>
        <w:pStyle w:val="NoSpacing"/>
        <w:rPr>
          <w:rFonts w:ascii="Century Gothic" w:hAnsi="Century Gothic" w:cs="Calibri"/>
        </w:rPr>
      </w:pPr>
    </w:p>
    <w:p w14:paraId="3C33C32C" w14:textId="40CB7760" w:rsidR="006D4C5F" w:rsidRPr="006F78D8" w:rsidRDefault="006D4C5F" w:rsidP="000B1FEC">
      <w:pPr>
        <w:pStyle w:val="NoSpacing"/>
        <w:rPr>
          <w:rFonts w:ascii="Century Gothic" w:hAnsi="Century Gothic" w:cs="Calibri"/>
        </w:rPr>
      </w:pPr>
    </w:p>
    <w:p w14:paraId="28D33A10" w14:textId="77777777" w:rsidR="006D4C5F" w:rsidRPr="006F78D8" w:rsidRDefault="006D4C5F" w:rsidP="000B1FEC">
      <w:pPr>
        <w:pStyle w:val="NoSpacing"/>
        <w:rPr>
          <w:rFonts w:ascii="Century Gothic" w:hAnsi="Century Gothic" w:cs="Calibri"/>
        </w:rPr>
      </w:pPr>
    </w:p>
    <w:p w14:paraId="4A6751CD" w14:textId="5CBB8CE3" w:rsidR="006D4C5F" w:rsidRPr="006F78D8" w:rsidRDefault="006D4C5F" w:rsidP="000B1FEC">
      <w:pPr>
        <w:pStyle w:val="NoSpacing"/>
        <w:rPr>
          <w:rFonts w:ascii="Century Gothic" w:hAnsi="Century Gothic" w:cs="Calibri"/>
        </w:rPr>
      </w:pPr>
    </w:p>
    <w:p w14:paraId="7D3CB00C" w14:textId="67308E7F" w:rsidR="00424561" w:rsidRDefault="00424561" w:rsidP="006D4C5F">
      <w:pPr>
        <w:pStyle w:val="NoSpacing"/>
        <w:rPr>
          <w:rFonts w:ascii="Century Gothic" w:hAnsi="Century Gothic"/>
          <w:b/>
          <w:color w:val="000000" w:themeColor="text1"/>
        </w:rPr>
      </w:pPr>
    </w:p>
    <w:p w14:paraId="0E3AC28F" w14:textId="77777777" w:rsidR="002E5950" w:rsidRDefault="002E5950" w:rsidP="006D4C5F">
      <w:pPr>
        <w:pStyle w:val="NoSpacing"/>
        <w:rPr>
          <w:rFonts w:ascii="Century Gothic" w:hAnsi="Century Gothic"/>
          <w:b/>
          <w:color w:val="000000" w:themeColor="text1"/>
          <w:sz w:val="24"/>
        </w:rPr>
      </w:pPr>
    </w:p>
    <w:p w14:paraId="048E2051" w14:textId="2B5A0268" w:rsidR="006D4C5F" w:rsidRPr="00424561" w:rsidRDefault="006D4C5F" w:rsidP="006D4C5F">
      <w:pPr>
        <w:pStyle w:val="NoSpacing"/>
        <w:rPr>
          <w:rFonts w:ascii="Century Gothic" w:hAnsi="Century Gothic"/>
          <w:b/>
          <w:color w:val="000000" w:themeColor="text1"/>
          <w:sz w:val="24"/>
        </w:rPr>
      </w:pPr>
      <w:r w:rsidRPr="00424561">
        <w:rPr>
          <w:rFonts w:ascii="Century Gothic" w:hAnsi="Century Gothic"/>
          <w:b/>
          <w:color w:val="000000" w:themeColor="text1"/>
          <w:sz w:val="24"/>
        </w:rPr>
        <w:t>Wisconsin CYSHCN Program Partners</w:t>
      </w:r>
    </w:p>
    <w:p w14:paraId="6BD987B2" w14:textId="77777777" w:rsidR="00424561" w:rsidRDefault="00424561" w:rsidP="006D4C5F">
      <w:pPr>
        <w:pStyle w:val="NoSpacing"/>
        <w:rPr>
          <w:rFonts w:ascii="Century Gothic" w:hAnsi="Century Gothic"/>
          <w:color w:val="000000" w:themeColor="text1"/>
        </w:rPr>
      </w:pPr>
    </w:p>
    <w:p w14:paraId="05DC9A53" w14:textId="28ED7C38" w:rsidR="006D4C5F" w:rsidRPr="006F78D8" w:rsidRDefault="008E18AD" w:rsidP="006D4C5F">
      <w:pPr>
        <w:pStyle w:val="NoSpacing"/>
        <w:rPr>
          <w:rFonts w:ascii="Century Gothic" w:hAnsi="Century Gothic"/>
          <w:color w:val="1F497D"/>
        </w:rPr>
      </w:pPr>
      <w:r w:rsidRPr="00424561">
        <w:rPr>
          <w:rFonts w:ascii="Century Gothic" w:hAnsi="Century Gothic"/>
          <w:b/>
          <w:color w:val="000000" w:themeColor="text1"/>
        </w:rPr>
        <w:t xml:space="preserve">The </w:t>
      </w:r>
      <w:r w:rsidRPr="00424561">
        <w:rPr>
          <w:rFonts w:ascii="Century Gothic" w:hAnsi="Century Gothic"/>
          <w:b/>
        </w:rPr>
        <w:t>Well Badger Resource Center</w:t>
      </w:r>
      <w:r w:rsidRPr="006F78D8">
        <w:rPr>
          <w:rFonts w:ascii="Century Gothic" w:hAnsi="Century Gothic"/>
          <w:color w:val="000000" w:themeColor="text1"/>
        </w:rPr>
        <w:t xml:space="preserve"> </w:t>
      </w:r>
      <w:r w:rsidR="006D4C5F" w:rsidRPr="006F78D8">
        <w:rPr>
          <w:rFonts w:ascii="Century Gothic" w:hAnsi="Century Gothic"/>
        </w:rPr>
        <w:t>provides information and links to services for children</w:t>
      </w:r>
      <w:r w:rsidR="008A45B4" w:rsidRPr="006F78D8">
        <w:rPr>
          <w:rFonts w:ascii="Century Gothic" w:hAnsi="Century Gothic"/>
        </w:rPr>
        <w:t>,</w:t>
      </w:r>
      <w:r w:rsidR="00DB0A26">
        <w:rPr>
          <w:rFonts w:ascii="Century Gothic" w:hAnsi="Century Gothic"/>
        </w:rPr>
        <w:t xml:space="preserve"> </w:t>
      </w:r>
      <w:r w:rsidR="002E5950">
        <w:rPr>
          <w:rFonts w:ascii="Century Gothic" w:hAnsi="Century Gothic"/>
        </w:rPr>
        <w:t>youth</w:t>
      </w:r>
      <w:r w:rsidR="006D4C5F" w:rsidRPr="006F78D8">
        <w:rPr>
          <w:rFonts w:ascii="Century Gothic" w:hAnsi="Century Gothic"/>
        </w:rPr>
        <w:t>, their families and providers. Information is available on services such as Birth to 3</w:t>
      </w:r>
      <w:r w:rsidR="000401BA" w:rsidRPr="006F78D8">
        <w:rPr>
          <w:rFonts w:ascii="Century Gothic" w:hAnsi="Century Gothic"/>
        </w:rPr>
        <w:t xml:space="preserve"> (</w:t>
      </w:r>
      <w:r w:rsidR="006D4C5F" w:rsidRPr="006F78D8">
        <w:rPr>
          <w:rFonts w:ascii="Century Gothic" w:hAnsi="Century Gothic"/>
        </w:rPr>
        <w:t>early intervention</w:t>
      </w:r>
      <w:r w:rsidR="000401BA" w:rsidRPr="006F78D8">
        <w:rPr>
          <w:rFonts w:ascii="Century Gothic" w:hAnsi="Century Gothic"/>
        </w:rPr>
        <w:t>)</w:t>
      </w:r>
      <w:r w:rsidR="006D4C5F" w:rsidRPr="006F78D8">
        <w:rPr>
          <w:rFonts w:ascii="Century Gothic" w:hAnsi="Century Gothic"/>
        </w:rPr>
        <w:t>, financial assistance, parent networking and support, home health care, therapy services, CYSHCN Regional Centers and more.</w:t>
      </w:r>
    </w:p>
    <w:p w14:paraId="7B1914F3" w14:textId="77777777" w:rsidR="006D4C5F" w:rsidRPr="006F78D8" w:rsidRDefault="006D4C5F" w:rsidP="006D4C5F">
      <w:pPr>
        <w:pStyle w:val="NoSpacing"/>
        <w:rPr>
          <w:rFonts w:ascii="Century Gothic" w:hAnsi="Century Gothic"/>
        </w:rPr>
      </w:pPr>
      <w:r w:rsidRPr="006F78D8">
        <w:rPr>
          <w:rFonts w:ascii="Century Gothic" w:hAnsi="Century Gothic"/>
        </w:rPr>
        <w:t xml:space="preserve">800-642-7837 </w:t>
      </w:r>
    </w:p>
    <w:p w14:paraId="6923AC57" w14:textId="053D3ED4" w:rsidR="008E18AD" w:rsidRPr="006F78D8" w:rsidRDefault="00A36ADE" w:rsidP="006D4C5F">
      <w:pPr>
        <w:pStyle w:val="NoSpacing"/>
        <w:rPr>
          <w:rFonts w:ascii="Century Gothic" w:hAnsi="Century Gothic"/>
          <w:color w:val="1F497D"/>
        </w:rPr>
      </w:pPr>
      <w:hyperlink r:id="rId12" w:history="1">
        <w:r w:rsidR="00781453" w:rsidRPr="006F78D8">
          <w:rPr>
            <w:rStyle w:val="Hyperlink"/>
            <w:rFonts w:ascii="Century Gothic" w:hAnsi="Century Gothic"/>
          </w:rPr>
          <w:t>https://wellbadger.org/</w:t>
        </w:r>
      </w:hyperlink>
    </w:p>
    <w:p w14:paraId="1FDA0B31" w14:textId="22D4F45B" w:rsidR="00781453" w:rsidRPr="006F78D8" w:rsidRDefault="00781453" w:rsidP="006D4C5F">
      <w:pPr>
        <w:pStyle w:val="NoSpacing"/>
        <w:rPr>
          <w:rFonts w:ascii="Century Gothic" w:hAnsi="Century Gothic"/>
          <w:color w:val="1F497D"/>
        </w:rPr>
      </w:pPr>
    </w:p>
    <w:p w14:paraId="06C195B6" w14:textId="3A7298C4" w:rsidR="006D4C5F" w:rsidRPr="006F78D8" w:rsidRDefault="006D4C5F" w:rsidP="006D4C5F">
      <w:pPr>
        <w:pStyle w:val="NoSpacing"/>
        <w:rPr>
          <w:rFonts w:ascii="Century Gothic" w:eastAsia="Times New Roman" w:hAnsi="Century Gothic"/>
          <w:b/>
          <w:color w:val="26355B"/>
        </w:rPr>
      </w:pPr>
      <w:r w:rsidRPr="006F78D8">
        <w:rPr>
          <w:rFonts w:ascii="Century Gothic" w:eastAsia="Times New Roman" w:hAnsi="Century Gothic"/>
          <w:b/>
          <w:color w:val="000000" w:themeColor="text1"/>
        </w:rPr>
        <w:t xml:space="preserve">Family Voices of Wisconsin </w:t>
      </w:r>
      <w:r w:rsidRPr="006F78D8">
        <w:rPr>
          <w:rFonts w:ascii="Century Gothic" w:eastAsia="Times New Roman" w:hAnsi="Century Gothic"/>
        </w:rPr>
        <w:t>supports the voice of families in decision-making, leadership and systems change. Family Voices provides information, training and support around health</w:t>
      </w:r>
      <w:r w:rsidR="002E5950">
        <w:rPr>
          <w:rFonts w:ascii="Century Gothic" w:eastAsia="Times New Roman" w:hAnsi="Century Gothic"/>
        </w:rPr>
        <w:t xml:space="preserve"> </w:t>
      </w:r>
      <w:r w:rsidRPr="006F78D8">
        <w:rPr>
          <w:rFonts w:ascii="Century Gothic" w:eastAsia="Times New Roman" w:hAnsi="Century Gothic"/>
        </w:rPr>
        <w:t xml:space="preserve">care and community services </w:t>
      </w:r>
      <w:r w:rsidR="002E5950">
        <w:rPr>
          <w:rFonts w:ascii="Century Gothic" w:eastAsia="Times New Roman" w:hAnsi="Century Gothic"/>
        </w:rPr>
        <w:t>for</w:t>
      </w:r>
      <w:r w:rsidRPr="006F78D8">
        <w:rPr>
          <w:rFonts w:ascii="Century Gothic" w:eastAsia="Times New Roman" w:hAnsi="Century Gothic"/>
        </w:rPr>
        <w:t xml:space="preserve"> families and professional partners.</w:t>
      </w:r>
    </w:p>
    <w:p w14:paraId="4B992D1A" w14:textId="77777777" w:rsidR="006D4C5F" w:rsidRPr="006F78D8" w:rsidRDefault="006D4C5F" w:rsidP="006D4C5F">
      <w:pPr>
        <w:pStyle w:val="NoSpacing"/>
        <w:rPr>
          <w:rFonts w:ascii="Century Gothic" w:eastAsia="Times New Roman" w:hAnsi="Century Gothic"/>
        </w:rPr>
      </w:pPr>
      <w:r w:rsidRPr="006F78D8">
        <w:rPr>
          <w:rFonts w:ascii="Century Gothic" w:eastAsia="Times New Roman" w:hAnsi="Century Gothic"/>
        </w:rPr>
        <w:t xml:space="preserve">608-220-9598 </w:t>
      </w:r>
    </w:p>
    <w:p w14:paraId="4E640AF2" w14:textId="6D7BB918" w:rsidR="006D4C5F" w:rsidRPr="006F78D8" w:rsidRDefault="00A36ADE" w:rsidP="006D4C5F">
      <w:pPr>
        <w:pStyle w:val="NoSpacing"/>
        <w:rPr>
          <w:rFonts w:ascii="Century Gothic" w:eastAsia="Times New Roman" w:hAnsi="Century Gothic"/>
        </w:rPr>
      </w:pPr>
      <w:hyperlink r:id="rId13" w:history="1">
        <w:r w:rsidR="006D4C5F" w:rsidRPr="006F78D8">
          <w:rPr>
            <w:rStyle w:val="Hyperlink"/>
            <w:rFonts w:ascii="Century Gothic" w:eastAsia="Times New Roman" w:hAnsi="Century Gothic" w:cs="Arial"/>
          </w:rPr>
          <w:t>http://www.familyvoicesofwisconsin.com/</w:t>
        </w:r>
      </w:hyperlink>
      <w:r w:rsidR="006D4C5F" w:rsidRPr="006F78D8">
        <w:rPr>
          <w:rFonts w:ascii="Century Gothic" w:eastAsia="Times New Roman" w:hAnsi="Century Gothic"/>
        </w:rPr>
        <w:t xml:space="preserve"> </w:t>
      </w:r>
    </w:p>
    <w:p w14:paraId="6F04D135" w14:textId="0206DBF7" w:rsidR="006D4C5F" w:rsidRPr="006F78D8" w:rsidRDefault="006D4C5F" w:rsidP="006D4C5F">
      <w:pPr>
        <w:pStyle w:val="NoSpacing"/>
        <w:rPr>
          <w:rFonts w:ascii="Century Gothic" w:eastAsia="Times New Roman" w:hAnsi="Century Gothic"/>
        </w:rPr>
      </w:pPr>
    </w:p>
    <w:p w14:paraId="26DAE2A7" w14:textId="7EC2F4BB" w:rsidR="006D4C5F" w:rsidRPr="006F78D8" w:rsidRDefault="006D4C5F" w:rsidP="006D4C5F">
      <w:pPr>
        <w:pStyle w:val="NoSpacing"/>
        <w:rPr>
          <w:rFonts w:ascii="Century Gothic" w:eastAsia="Times New Roman" w:hAnsi="Century Gothic"/>
          <w:b/>
          <w:color w:val="26355B"/>
        </w:rPr>
      </w:pPr>
      <w:r w:rsidRPr="006F78D8">
        <w:rPr>
          <w:rFonts w:ascii="Century Gothic" w:eastAsia="Times New Roman" w:hAnsi="Century Gothic"/>
          <w:b/>
          <w:color w:val="000000" w:themeColor="text1"/>
        </w:rPr>
        <w:t xml:space="preserve">Parent to Parent of Wisconsin </w:t>
      </w:r>
      <w:r w:rsidRPr="006F78D8">
        <w:rPr>
          <w:rFonts w:ascii="Century Gothic" w:eastAsia="Times New Roman" w:hAnsi="Century Gothic"/>
          <w:color w:val="26355B"/>
        </w:rPr>
        <w:t>(</w:t>
      </w:r>
      <w:r w:rsidRPr="006F78D8">
        <w:rPr>
          <w:rFonts w:ascii="Century Gothic" w:eastAsia="Times New Roman" w:hAnsi="Century Gothic"/>
        </w:rPr>
        <w:t xml:space="preserve">P2P) provides parent </w:t>
      </w:r>
      <w:r w:rsidR="002E5950">
        <w:rPr>
          <w:rFonts w:ascii="Century Gothic" w:eastAsia="Times New Roman" w:hAnsi="Century Gothic"/>
        </w:rPr>
        <w:t xml:space="preserve">matching through </w:t>
      </w:r>
      <w:r w:rsidRPr="006F78D8">
        <w:rPr>
          <w:rFonts w:ascii="Century Gothic" w:eastAsia="Times New Roman" w:hAnsi="Century Gothic"/>
        </w:rPr>
        <w:t>a statewide network of families who support each other on the journey of parenting children with special health care needs.</w:t>
      </w:r>
    </w:p>
    <w:p w14:paraId="3635F902" w14:textId="77777777" w:rsidR="006D4C5F" w:rsidRPr="006F78D8" w:rsidRDefault="006D4C5F" w:rsidP="006D4C5F">
      <w:pPr>
        <w:pStyle w:val="NoSpacing"/>
        <w:rPr>
          <w:rFonts w:ascii="Century Gothic" w:eastAsia="Times New Roman" w:hAnsi="Century Gothic"/>
        </w:rPr>
      </w:pPr>
      <w:r w:rsidRPr="006F78D8">
        <w:rPr>
          <w:rFonts w:ascii="Century Gothic" w:eastAsia="Times New Roman" w:hAnsi="Century Gothic"/>
        </w:rPr>
        <w:t xml:space="preserve">888-266-0028 </w:t>
      </w:r>
      <w:r w:rsidRPr="006F78D8">
        <w:rPr>
          <w:rFonts w:ascii="Century Gothic" w:eastAsia="Times New Roman" w:hAnsi="Century Gothic"/>
        </w:rPr>
        <w:br/>
      </w:r>
      <w:hyperlink r:id="rId14" w:history="1">
        <w:r w:rsidRPr="006F78D8">
          <w:rPr>
            <w:rStyle w:val="Hyperlink"/>
            <w:rFonts w:ascii="Century Gothic" w:eastAsia="Times New Roman" w:hAnsi="Century Gothic"/>
          </w:rPr>
          <w:t>http://p2pwi.org/</w:t>
        </w:r>
      </w:hyperlink>
      <w:r w:rsidRPr="006F78D8">
        <w:rPr>
          <w:rFonts w:ascii="Century Gothic" w:eastAsia="Times New Roman" w:hAnsi="Century Gothic"/>
        </w:rPr>
        <w:t xml:space="preserve"> </w:t>
      </w:r>
    </w:p>
    <w:p w14:paraId="4F9EA17C" w14:textId="77777777" w:rsidR="006D4C5F" w:rsidRPr="006F78D8" w:rsidRDefault="006D4C5F" w:rsidP="006D4C5F">
      <w:pPr>
        <w:pStyle w:val="NoSpacing"/>
        <w:rPr>
          <w:rFonts w:ascii="Century Gothic" w:eastAsia="Times New Roman" w:hAnsi="Century Gothic"/>
        </w:rPr>
      </w:pPr>
    </w:p>
    <w:p w14:paraId="13A5F122" w14:textId="2CC2A9EC" w:rsidR="006D4C5F" w:rsidRPr="006F78D8" w:rsidRDefault="002E5950" w:rsidP="002E5950">
      <w:pPr>
        <w:pStyle w:val="NoSpacing"/>
        <w:rPr>
          <w:rFonts w:ascii="Century Gothic" w:hAnsi="Century Gothic"/>
          <w:spacing w:val="-1"/>
        </w:rPr>
      </w:pPr>
      <w:r>
        <w:rPr>
          <w:rFonts w:ascii="Century Gothic" w:hAnsi="Century Gothic"/>
          <w:b/>
          <w:color w:val="000000" w:themeColor="text1"/>
        </w:rPr>
        <w:t xml:space="preserve">The </w:t>
      </w:r>
      <w:r w:rsidR="006D4C5F" w:rsidRPr="006F78D8">
        <w:rPr>
          <w:rFonts w:ascii="Century Gothic" w:hAnsi="Century Gothic"/>
          <w:b/>
          <w:color w:val="000000" w:themeColor="text1"/>
        </w:rPr>
        <w:t>Wisconsin</w:t>
      </w:r>
      <w:r w:rsidR="006D4C5F" w:rsidRPr="006F78D8">
        <w:rPr>
          <w:rFonts w:ascii="Century Gothic" w:hAnsi="Century Gothic"/>
          <w:b/>
          <w:color w:val="000000" w:themeColor="text1"/>
          <w:spacing w:val="-10"/>
        </w:rPr>
        <w:t xml:space="preserve"> </w:t>
      </w:r>
      <w:r w:rsidR="006D4C5F" w:rsidRPr="006F78D8">
        <w:rPr>
          <w:rFonts w:ascii="Century Gothic" w:hAnsi="Century Gothic"/>
          <w:b/>
          <w:color w:val="000000" w:themeColor="text1"/>
          <w:spacing w:val="-1"/>
        </w:rPr>
        <w:t>Medical</w:t>
      </w:r>
      <w:r w:rsidR="006D4C5F" w:rsidRPr="006F78D8">
        <w:rPr>
          <w:rFonts w:ascii="Century Gothic" w:hAnsi="Century Gothic"/>
          <w:b/>
          <w:color w:val="000000" w:themeColor="text1"/>
          <w:spacing w:val="-9"/>
        </w:rPr>
        <w:t xml:space="preserve"> </w:t>
      </w:r>
      <w:r w:rsidR="006D4C5F" w:rsidRPr="006F78D8">
        <w:rPr>
          <w:rFonts w:ascii="Century Gothic" w:hAnsi="Century Gothic"/>
          <w:b/>
          <w:color w:val="000000" w:themeColor="text1"/>
        </w:rPr>
        <w:t>Home</w:t>
      </w:r>
      <w:r w:rsidR="006D4C5F" w:rsidRPr="006F78D8">
        <w:rPr>
          <w:rFonts w:ascii="Century Gothic" w:hAnsi="Century Gothic"/>
          <w:b/>
          <w:color w:val="000000" w:themeColor="text1"/>
          <w:spacing w:val="-10"/>
        </w:rPr>
        <w:t xml:space="preserve"> </w:t>
      </w:r>
      <w:r w:rsidR="006D4C5F" w:rsidRPr="006F78D8">
        <w:rPr>
          <w:rFonts w:ascii="Century Gothic" w:hAnsi="Century Gothic"/>
          <w:b/>
          <w:color w:val="000000" w:themeColor="text1"/>
        </w:rPr>
        <w:t>Initiative</w:t>
      </w:r>
      <w:r w:rsidR="00A37AD2" w:rsidRPr="006F78D8">
        <w:rPr>
          <w:rFonts w:ascii="Century Gothic" w:hAnsi="Century Gothic"/>
          <w:b/>
          <w:color w:val="000000" w:themeColor="text1"/>
        </w:rPr>
        <w:t xml:space="preserve"> (Wi</w:t>
      </w:r>
      <w:r w:rsidR="00781453" w:rsidRPr="006F78D8">
        <w:rPr>
          <w:rFonts w:ascii="Century Gothic" w:hAnsi="Century Gothic"/>
          <w:b/>
          <w:color w:val="000000" w:themeColor="text1"/>
        </w:rPr>
        <w:t>sM</w:t>
      </w:r>
      <w:r w:rsidR="00A37AD2" w:rsidRPr="006F78D8">
        <w:rPr>
          <w:rFonts w:ascii="Century Gothic" w:hAnsi="Century Gothic"/>
          <w:b/>
          <w:color w:val="000000" w:themeColor="text1"/>
        </w:rPr>
        <w:t>HI)</w:t>
      </w:r>
      <w:r w:rsidR="006D4C5F" w:rsidRPr="006F78D8">
        <w:rPr>
          <w:rFonts w:ascii="Century Gothic" w:hAnsi="Century Gothic"/>
          <w:color w:val="000000" w:themeColor="text1"/>
          <w:spacing w:val="29"/>
          <w:w w:val="99"/>
        </w:rPr>
        <w:t xml:space="preserve"> </w:t>
      </w:r>
      <w:r w:rsidR="006D4C5F" w:rsidRPr="006F78D8">
        <w:rPr>
          <w:rFonts w:ascii="Century Gothic" w:hAnsi="Century Gothic"/>
          <w:spacing w:val="-1"/>
        </w:rPr>
        <w:t>promotes</w:t>
      </w:r>
      <w:r w:rsidR="008A45B4" w:rsidRPr="006F78D8">
        <w:rPr>
          <w:rFonts w:ascii="Century Gothic" w:hAnsi="Century Gothic"/>
          <w:spacing w:val="-1"/>
        </w:rPr>
        <w:t xml:space="preserve"> the</w:t>
      </w:r>
      <w:r w:rsidR="006D4C5F" w:rsidRPr="006F78D8">
        <w:rPr>
          <w:rFonts w:ascii="Century Gothic" w:hAnsi="Century Gothic"/>
          <w:spacing w:val="-15"/>
        </w:rPr>
        <w:t xml:space="preserve"> </w:t>
      </w:r>
      <w:r w:rsidR="008A45B4" w:rsidRPr="006F78D8">
        <w:rPr>
          <w:rFonts w:ascii="Century Gothic" w:hAnsi="Century Gothic"/>
          <w:spacing w:val="-15"/>
        </w:rPr>
        <w:t xml:space="preserve">early identification of </w:t>
      </w:r>
      <w:r>
        <w:rPr>
          <w:rFonts w:ascii="Century Gothic" w:hAnsi="Century Gothic"/>
          <w:spacing w:val="-15"/>
        </w:rPr>
        <w:t xml:space="preserve">developmental </w:t>
      </w:r>
      <w:r w:rsidR="00AC35E6" w:rsidRPr="006F78D8">
        <w:rPr>
          <w:rFonts w:ascii="Century Gothic" w:hAnsi="Century Gothic"/>
          <w:spacing w:val="-15"/>
        </w:rPr>
        <w:t>delays</w:t>
      </w:r>
      <w:r>
        <w:rPr>
          <w:rFonts w:ascii="Century Gothic" w:hAnsi="Century Gothic"/>
          <w:spacing w:val="-15"/>
        </w:rPr>
        <w:t xml:space="preserve"> and mental health conditions. </w:t>
      </w:r>
      <w:r w:rsidR="00A37AD2" w:rsidRPr="006F78D8">
        <w:rPr>
          <w:rFonts w:ascii="Century Gothic" w:hAnsi="Century Gothic"/>
          <w:spacing w:val="-15"/>
        </w:rPr>
        <w:t>Additionally, Wi</w:t>
      </w:r>
      <w:r w:rsidR="00781453" w:rsidRPr="006F78D8">
        <w:rPr>
          <w:rFonts w:ascii="Century Gothic" w:hAnsi="Century Gothic"/>
          <w:spacing w:val="-15"/>
        </w:rPr>
        <w:t>s</w:t>
      </w:r>
      <w:r w:rsidR="00A37AD2" w:rsidRPr="006F78D8">
        <w:rPr>
          <w:rFonts w:ascii="Century Gothic" w:hAnsi="Century Gothic"/>
          <w:spacing w:val="-15"/>
        </w:rPr>
        <w:t>M</w:t>
      </w:r>
      <w:r w:rsidR="00781453" w:rsidRPr="006F78D8">
        <w:rPr>
          <w:rFonts w:ascii="Century Gothic" w:hAnsi="Century Gothic"/>
          <w:spacing w:val="-15"/>
        </w:rPr>
        <w:t>H</w:t>
      </w:r>
      <w:r w:rsidR="00A37AD2" w:rsidRPr="006F78D8">
        <w:rPr>
          <w:rFonts w:ascii="Century Gothic" w:hAnsi="Century Gothic"/>
          <w:spacing w:val="-15"/>
        </w:rPr>
        <w:t xml:space="preserve">I </w:t>
      </w:r>
      <w:r>
        <w:rPr>
          <w:rFonts w:ascii="Century Gothic" w:hAnsi="Century Gothic"/>
          <w:spacing w:val="-15"/>
        </w:rPr>
        <w:t>works</w:t>
      </w:r>
      <w:r w:rsidR="00AC35E6" w:rsidRPr="006F78D8">
        <w:rPr>
          <w:rFonts w:ascii="Century Gothic" w:hAnsi="Century Gothic"/>
          <w:spacing w:val="-15"/>
        </w:rPr>
        <w:t xml:space="preserve"> </w:t>
      </w:r>
      <w:r w:rsidR="006D4C5F" w:rsidRPr="006F78D8">
        <w:rPr>
          <w:rFonts w:ascii="Century Gothic" w:hAnsi="Century Gothic"/>
          <w:spacing w:val="-1"/>
        </w:rPr>
        <w:t>with</w:t>
      </w:r>
      <w:r w:rsidR="006D4C5F" w:rsidRPr="006F78D8">
        <w:rPr>
          <w:rFonts w:ascii="Century Gothic" w:hAnsi="Century Gothic"/>
          <w:spacing w:val="-6"/>
        </w:rPr>
        <w:t xml:space="preserve"> </w:t>
      </w:r>
      <w:r w:rsidR="000A3177" w:rsidRPr="006F78D8">
        <w:rPr>
          <w:rFonts w:ascii="Century Gothic" w:hAnsi="Century Gothic"/>
          <w:spacing w:val="-6"/>
        </w:rPr>
        <w:t>public health</w:t>
      </w:r>
      <w:r>
        <w:rPr>
          <w:rFonts w:ascii="Century Gothic" w:hAnsi="Century Gothic"/>
          <w:spacing w:val="-6"/>
        </w:rPr>
        <w:t xml:space="preserve"> departments</w:t>
      </w:r>
      <w:r w:rsidR="000A3177" w:rsidRPr="006F78D8">
        <w:rPr>
          <w:rFonts w:ascii="Century Gothic" w:hAnsi="Century Gothic"/>
          <w:spacing w:val="-6"/>
        </w:rPr>
        <w:t xml:space="preserve">, </w:t>
      </w:r>
      <w:r w:rsidR="006D4C5F" w:rsidRPr="006F78D8">
        <w:rPr>
          <w:rFonts w:ascii="Century Gothic" w:hAnsi="Century Gothic"/>
        </w:rPr>
        <w:t>health care teams</w:t>
      </w:r>
      <w:r w:rsidR="000A3177" w:rsidRPr="006F78D8">
        <w:rPr>
          <w:rFonts w:ascii="Century Gothic" w:hAnsi="Century Gothic"/>
        </w:rPr>
        <w:t>, communities</w:t>
      </w:r>
      <w:r w:rsidR="006D4C5F" w:rsidRPr="006F78D8">
        <w:rPr>
          <w:rFonts w:ascii="Century Gothic" w:hAnsi="Century Gothic"/>
          <w:spacing w:val="-7"/>
        </w:rPr>
        <w:t xml:space="preserve"> </w:t>
      </w:r>
      <w:r w:rsidR="006D4C5F" w:rsidRPr="006F78D8">
        <w:rPr>
          <w:rFonts w:ascii="Century Gothic" w:hAnsi="Century Gothic"/>
        </w:rPr>
        <w:t>and</w:t>
      </w:r>
      <w:r w:rsidR="006D4C5F" w:rsidRPr="006F78D8">
        <w:rPr>
          <w:rFonts w:ascii="Century Gothic" w:hAnsi="Century Gothic"/>
          <w:spacing w:val="-6"/>
        </w:rPr>
        <w:t xml:space="preserve"> </w:t>
      </w:r>
      <w:r w:rsidR="006D4C5F" w:rsidRPr="006F78D8">
        <w:rPr>
          <w:rFonts w:ascii="Century Gothic" w:hAnsi="Century Gothic"/>
          <w:spacing w:val="-1"/>
        </w:rPr>
        <w:t>families</w:t>
      </w:r>
      <w:r w:rsidR="006D4C5F" w:rsidRPr="006F78D8">
        <w:rPr>
          <w:rFonts w:ascii="Century Gothic" w:hAnsi="Century Gothic"/>
          <w:spacing w:val="24"/>
          <w:w w:val="99"/>
        </w:rPr>
        <w:t xml:space="preserve"> </w:t>
      </w:r>
      <w:r w:rsidR="006D4C5F" w:rsidRPr="006F78D8">
        <w:rPr>
          <w:rFonts w:ascii="Century Gothic" w:hAnsi="Century Gothic"/>
        </w:rPr>
        <w:t>throughout</w:t>
      </w:r>
      <w:r w:rsidR="006D4C5F" w:rsidRPr="006F78D8">
        <w:rPr>
          <w:rFonts w:ascii="Century Gothic" w:hAnsi="Century Gothic"/>
          <w:spacing w:val="-19"/>
        </w:rPr>
        <w:t xml:space="preserve"> </w:t>
      </w:r>
      <w:r w:rsidR="006D4C5F" w:rsidRPr="006F78D8">
        <w:rPr>
          <w:rFonts w:ascii="Century Gothic" w:hAnsi="Century Gothic"/>
          <w:spacing w:val="-1"/>
        </w:rPr>
        <w:t>Wisconsin</w:t>
      </w:r>
      <w:r>
        <w:rPr>
          <w:rFonts w:ascii="Century Gothic" w:hAnsi="Century Gothic"/>
          <w:spacing w:val="-1"/>
        </w:rPr>
        <w:t xml:space="preserve"> </w:t>
      </w:r>
      <w:r w:rsidRPr="006F78D8">
        <w:rPr>
          <w:rFonts w:ascii="Century Gothic" w:hAnsi="Century Gothic"/>
          <w:spacing w:val="-15"/>
        </w:rPr>
        <w:t xml:space="preserve">to advance </w:t>
      </w:r>
      <w:r w:rsidRPr="006F78D8">
        <w:rPr>
          <w:rFonts w:ascii="Century Gothic" w:hAnsi="Century Gothic"/>
        </w:rPr>
        <w:t>family-centered,</w:t>
      </w:r>
      <w:r w:rsidRPr="006F78D8">
        <w:rPr>
          <w:rFonts w:ascii="Century Gothic" w:hAnsi="Century Gothic"/>
          <w:spacing w:val="-14"/>
        </w:rPr>
        <w:t xml:space="preserve"> </w:t>
      </w:r>
      <w:r w:rsidRPr="006F78D8">
        <w:rPr>
          <w:rFonts w:ascii="Century Gothic" w:hAnsi="Century Gothic"/>
        </w:rPr>
        <w:t>integrated</w:t>
      </w:r>
      <w:r>
        <w:rPr>
          <w:rFonts w:ascii="Century Gothic" w:hAnsi="Century Gothic"/>
          <w:spacing w:val="29"/>
          <w:w w:val="99"/>
        </w:rPr>
        <w:t xml:space="preserve"> </w:t>
      </w:r>
      <w:r w:rsidRPr="006F78D8">
        <w:rPr>
          <w:rFonts w:ascii="Century Gothic" w:hAnsi="Century Gothic"/>
        </w:rPr>
        <w:t>care</w:t>
      </w:r>
      <w:r w:rsidR="006D4C5F" w:rsidRPr="006F78D8">
        <w:rPr>
          <w:rFonts w:ascii="Century Gothic" w:hAnsi="Century Gothic"/>
          <w:spacing w:val="-1"/>
        </w:rPr>
        <w:t>.</w:t>
      </w:r>
    </w:p>
    <w:p w14:paraId="7A9C7B15" w14:textId="77777777" w:rsidR="00A36ADE" w:rsidRPr="00A36ADE" w:rsidRDefault="00A36ADE" w:rsidP="006D4C5F">
      <w:pPr>
        <w:pStyle w:val="NoSpacing"/>
        <w:rPr>
          <w:rFonts w:ascii="Century Gothic" w:hAnsi="Century Gothic"/>
          <w:spacing w:val="-1"/>
        </w:rPr>
      </w:pPr>
      <w:r>
        <w:rPr>
          <w:rFonts w:ascii="Century Gothic" w:hAnsi="Century Gothic"/>
          <w:spacing w:val="-1"/>
        </w:rPr>
        <w:fldChar w:fldCharType="begin"/>
      </w:r>
      <w:r>
        <w:rPr>
          <w:rFonts w:ascii="Century Gothic" w:hAnsi="Century Gothic"/>
          <w:spacing w:val="-1"/>
        </w:rPr>
        <w:instrText xml:space="preserve"> HYPERLINK "http://</w:instrText>
      </w:r>
      <w:r w:rsidRPr="00A36ADE">
        <w:rPr>
          <w:rFonts w:ascii="Century Gothic" w:hAnsi="Century Gothic"/>
          <w:spacing w:val="-1"/>
        </w:rPr>
        <w:instrText>www.chawisconsin.org</w:instrText>
      </w:r>
    </w:p>
    <w:p w14:paraId="602ABC07" w14:textId="77777777" w:rsidR="00A36ADE" w:rsidRPr="00E933C3" w:rsidRDefault="00A36ADE" w:rsidP="006D4C5F">
      <w:pPr>
        <w:pStyle w:val="NoSpacing"/>
        <w:rPr>
          <w:rStyle w:val="Hyperlink"/>
          <w:rFonts w:ascii="Century Gothic" w:hAnsi="Century Gothic"/>
          <w:spacing w:val="-1"/>
        </w:rPr>
      </w:pPr>
      <w:r>
        <w:rPr>
          <w:rFonts w:ascii="Century Gothic" w:hAnsi="Century Gothic"/>
          <w:spacing w:val="-1"/>
        </w:rPr>
        <w:instrText xml:space="preserve">" </w:instrText>
      </w:r>
      <w:r>
        <w:rPr>
          <w:rFonts w:ascii="Century Gothic" w:hAnsi="Century Gothic"/>
          <w:spacing w:val="-1"/>
        </w:rPr>
        <w:fldChar w:fldCharType="separate"/>
      </w:r>
      <w:r w:rsidRPr="00E933C3">
        <w:rPr>
          <w:rStyle w:val="Hyperlink"/>
          <w:rFonts w:ascii="Century Gothic" w:hAnsi="Century Gothic"/>
          <w:spacing w:val="-1"/>
        </w:rPr>
        <w:t>www.chawisconsin.org</w:t>
      </w:r>
    </w:p>
    <w:p w14:paraId="56DF4D73" w14:textId="627C4BDB" w:rsidR="006D4C5F" w:rsidRPr="006F78D8" w:rsidRDefault="00A36ADE" w:rsidP="006D4C5F">
      <w:pPr>
        <w:pStyle w:val="NoSpacing"/>
        <w:rPr>
          <w:rFonts w:ascii="Century Gothic" w:eastAsia="Times New Roman" w:hAnsi="Century Gothic"/>
          <w:color w:val="0000FF"/>
          <w:u w:val="single"/>
        </w:rPr>
      </w:pPr>
      <w:r>
        <w:rPr>
          <w:rFonts w:ascii="Century Gothic" w:hAnsi="Century Gothic"/>
          <w:spacing w:val="-1"/>
        </w:rPr>
        <w:fldChar w:fldCharType="end"/>
      </w:r>
    </w:p>
    <w:p w14:paraId="4FAB1D3A" w14:textId="7BB4DA7A" w:rsidR="006D4C5F" w:rsidRPr="006F78D8" w:rsidRDefault="006D4C5F" w:rsidP="006D4C5F">
      <w:pPr>
        <w:pStyle w:val="NoSpacing"/>
        <w:rPr>
          <w:rFonts w:ascii="Century Gothic" w:eastAsia="Times New Roman" w:hAnsi="Century Gothic"/>
        </w:rPr>
      </w:pPr>
      <w:r w:rsidRPr="006F78D8">
        <w:rPr>
          <w:rFonts w:ascii="Century Gothic" w:eastAsia="Times New Roman" w:hAnsi="Century Gothic"/>
          <w:b/>
          <w:color w:val="000000" w:themeColor="text1"/>
        </w:rPr>
        <w:t>Health Transition Wisconsin</w:t>
      </w:r>
      <w:r w:rsidRPr="006F78D8">
        <w:rPr>
          <w:rFonts w:ascii="Century Gothic" w:eastAsia="Times New Roman" w:hAnsi="Century Gothic"/>
          <w:color w:val="000000" w:themeColor="text1"/>
        </w:rPr>
        <w:t xml:space="preserve"> </w:t>
      </w:r>
      <w:r w:rsidRPr="006F78D8">
        <w:rPr>
          <w:rFonts w:ascii="Century Gothic" w:eastAsia="Times New Roman" w:hAnsi="Century Gothic"/>
        </w:rPr>
        <w:t>offers resources to a</w:t>
      </w:r>
      <w:r w:rsidR="002E5950">
        <w:rPr>
          <w:rFonts w:ascii="Century Gothic" w:eastAsia="Times New Roman" w:hAnsi="Century Gothic"/>
        </w:rPr>
        <w:t>ssist Wisconsin youth, families</w:t>
      </w:r>
      <w:r w:rsidRPr="006F78D8">
        <w:rPr>
          <w:rFonts w:ascii="Century Gothic" w:eastAsia="Times New Roman" w:hAnsi="Century Gothic"/>
        </w:rPr>
        <w:t xml:space="preserve"> and health professionals with the transition from pediatric to adult health care.</w:t>
      </w:r>
    </w:p>
    <w:p w14:paraId="2A72559C" w14:textId="6C864139" w:rsidR="00BB1319" w:rsidRDefault="00A56B13" w:rsidP="000B1FEC">
      <w:pPr>
        <w:pStyle w:val="NoSpacing"/>
        <w:rPr>
          <w:rFonts w:ascii="Century Gothic" w:hAnsi="Century Gothic" w:cs="Calibri"/>
        </w:rPr>
      </w:pPr>
      <w:r w:rsidRPr="006F78D8">
        <w:rPr>
          <w:rFonts w:ascii="Century Gothic" w:hAnsi="Century Gothic" w:cs="Calibri"/>
          <w:noProof/>
        </w:rPr>
        <mc:AlternateContent>
          <mc:Choice Requires="wps">
            <w:drawing>
              <wp:anchor distT="45720" distB="45720" distL="114300" distR="114300" simplePos="0" relativeHeight="251667456" behindDoc="0" locked="0" layoutInCell="1" allowOverlap="1" wp14:anchorId="243215A4" wp14:editId="752F7E2E">
                <wp:simplePos x="0" y="0"/>
                <wp:positionH relativeFrom="margin">
                  <wp:align>center</wp:align>
                </wp:positionH>
                <wp:positionV relativeFrom="paragraph">
                  <wp:posOffset>4661175</wp:posOffset>
                </wp:positionV>
                <wp:extent cx="425450" cy="3581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14:paraId="66D07098" w14:textId="4564D84D" w:rsidR="001E0409" w:rsidRPr="00F9401D" w:rsidRDefault="00BB1319" w:rsidP="00BB1319">
                            <w:pPr>
                              <w:jc w:val="center"/>
                              <w:rPr>
                                <w:rFonts w:ascii="Century Gothic" w:hAnsi="Century Gothic"/>
                                <w:b/>
                                <w:color w:val="FFFFFF" w:themeColor="background1"/>
                                <w:sz w:val="32"/>
                              </w:rPr>
                            </w:pPr>
                            <w:r>
                              <w:rPr>
                                <w:rFonts w:ascii="Century Gothic" w:hAnsi="Century Gothic"/>
                                <w:b/>
                                <w:color w:val="FFFFFF" w:themeColor="background1"/>
                                <w:sz w:val="32"/>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215A4" id="_x0000_s1028" type="#_x0000_t202" style="position:absolute;margin-left:0;margin-top:367pt;width:33.5pt;height:28.2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" filled="f" stroked="f">
                <v:textbox>
                  <w:txbxContent>
                    <w:p w14:paraId="66D07098" w14:textId="4564D84D" w:rsidR="001E0409" w:rsidRPr="00F9401D" w:rsidRDefault="00BB1319" w:rsidP="00BB1319">
                      <w:pPr>
                        <w:jc w:val="center"/>
                        <w:rPr>
                          <w:rFonts w:ascii="Century Gothic" w:hAnsi="Century Gothic"/>
                          <w:b/>
                          <w:color w:val="FFFFFF" w:themeColor="background1"/>
                          <w:sz w:val="32"/>
                        </w:rPr>
                      </w:pPr>
                      <w:r>
                        <w:rPr>
                          <w:rFonts w:ascii="Century Gothic" w:hAnsi="Century Gothic"/>
                          <w:b/>
                          <w:color w:val="FFFFFF" w:themeColor="background1"/>
                          <w:sz w:val="32"/>
                        </w:rPr>
                        <w:t>16</w:t>
                      </w:r>
                    </w:p>
                  </w:txbxContent>
                </v:textbox>
                <w10:wrap anchorx="margin"/>
              </v:shape>
            </w:pict>
          </mc:Fallback>
        </mc:AlternateContent>
      </w:r>
      <w:hyperlink r:id="rId15" w:history="1">
        <w:r w:rsidR="00424561" w:rsidRPr="00825118">
          <w:rPr>
            <w:rStyle w:val="Hyperlink"/>
            <w:rFonts w:ascii="Century Gothic" w:hAnsi="Century Gothic" w:cs="Calibri"/>
          </w:rPr>
          <w:t>https://healthtransitionwi.org/</w:t>
        </w:r>
      </w:hyperlink>
      <w:r w:rsidR="00424561">
        <w:rPr>
          <w:rFonts w:ascii="Century Gothic" w:hAnsi="Century Gothic" w:cs="Calibri"/>
        </w:rPr>
        <w:t xml:space="preserve"> </w:t>
      </w:r>
    </w:p>
    <w:p w14:paraId="2BDDAF87" w14:textId="438919EE" w:rsidR="000B1FEC" w:rsidRPr="00BB1319" w:rsidRDefault="00424561" w:rsidP="00BB1319">
      <w:pPr>
        <w:tabs>
          <w:tab w:val="left" w:pos="6792"/>
        </w:tabs>
      </w:pPr>
      <w:r w:rsidRPr="006F78D8">
        <w:rPr>
          <w:rFonts w:ascii="Century Gothic" w:hAnsi="Century Gothic" w:cs="Calibri"/>
          <w:noProof/>
        </w:rPr>
        <mc:AlternateContent>
          <mc:Choice Requires="wps">
            <w:drawing>
              <wp:anchor distT="45720" distB="45720" distL="114300" distR="114300" simplePos="0" relativeHeight="251671552" behindDoc="0" locked="0" layoutInCell="1" allowOverlap="1" wp14:anchorId="4608D1D6" wp14:editId="02C813E1">
                <wp:simplePos x="0" y="0"/>
                <wp:positionH relativeFrom="margin">
                  <wp:posOffset>2741822</wp:posOffset>
                </wp:positionH>
                <wp:positionV relativeFrom="paragraph">
                  <wp:posOffset>2764814</wp:posOffset>
                </wp:positionV>
                <wp:extent cx="425450" cy="3581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14:paraId="6786EF51" w14:textId="7302C1DB" w:rsidR="00A56B13" w:rsidRPr="00F9401D" w:rsidRDefault="00BB1319" w:rsidP="00BB1319">
                            <w:pPr>
                              <w:jc w:val="center"/>
                              <w:rPr>
                                <w:rFonts w:ascii="Century Gothic" w:hAnsi="Century Gothic"/>
                                <w:b/>
                                <w:color w:val="FFFFFF" w:themeColor="background1"/>
                                <w:sz w:val="32"/>
                              </w:rPr>
                            </w:pPr>
                            <w:r>
                              <w:rPr>
                                <w:rFonts w:ascii="Century Gothic" w:hAnsi="Century Gothic"/>
                                <w:b/>
                                <w:color w:val="FFFFFF" w:themeColor="background1"/>
                                <w:sz w:val="32"/>
                              </w:rPr>
                              <w:t>1</w:t>
                            </w:r>
                            <w:r w:rsidR="00424561">
                              <w:rPr>
                                <w:rFonts w:ascii="Century Gothic" w:hAnsi="Century Gothic"/>
                                <w:b/>
                                <w:color w:val="FFFFFF" w:themeColor="background1"/>
                                <w:sz w:val="3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8D1D6" id="_x0000_s1029" type="#_x0000_t202" style="position:absolute;margin-left:215.9pt;margin-top:217.7pt;width:33.5pt;height:28.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" filled="f" stroked="f">
                <v:textbox>
                  <w:txbxContent>
                    <w:p w14:paraId="6786EF51" w14:textId="7302C1DB" w:rsidR="00A56B13" w:rsidRPr="00F9401D" w:rsidRDefault="00BB1319" w:rsidP="00BB1319">
                      <w:pPr>
                        <w:jc w:val="center"/>
                        <w:rPr>
                          <w:rFonts w:ascii="Century Gothic" w:hAnsi="Century Gothic"/>
                          <w:b/>
                          <w:color w:val="FFFFFF" w:themeColor="background1"/>
                          <w:sz w:val="32"/>
                        </w:rPr>
                      </w:pPr>
                      <w:r>
                        <w:rPr>
                          <w:rFonts w:ascii="Century Gothic" w:hAnsi="Century Gothic"/>
                          <w:b/>
                          <w:color w:val="FFFFFF" w:themeColor="background1"/>
                          <w:sz w:val="32"/>
                        </w:rPr>
                        <w:t>1</w:t>
                      </w:r>
                      <w:r w:rsidR="00424561">
                        <w:rPr>
                          <w:rFonts w:ascii="Century Gothic" w:hAnsi="Century Gothic"/>
                          <w:b/>
                          <w:color w:val="FFFFFF" w:themeColor="background1"/>
                          <w:sz w:val="32"/>
                        </w:rPr>
                        <w:t>6</w:t>
                      </w:r>
                    </w:p>
                  </w:txbxContent>
                </v:textbox>
                <w10:wrap anchorx="margin"/>
              </v:shape>
            </w:pict>
          </mc:Fallback>
        </mc:AlternateContent>
      </w:r>
      <w:r w:rsidR="00BB1319">
        <w:tab/>
      </w:r>
    </w:p>
    <w:sectPr w:rsidR="000B1FEC" w:rsidRPr="00BB131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5C84E" w14:textId="77777777" w:rsidR="00BA6F49" w:rsidRDefault="00BA6F49" w:rsidP="00714DFE">
      <w:r>
        <w:separator/>
      </w:r>
    </w:p>
  </w:endnote>
  <w:endnote w:type="continuationSeparator" w:id="0">
    <w:p w14:paraId="0B44B6CE" w14:textId="77777777" w:rsidR="00BA6F49" w:rsidRDefault="00BA6F49" w:rsidP="0071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9EA2" w14:textId="7C2B7E16" w:rsidR="00714DFE" w:rsidRDefault="00DC28E6">
    <w:pPr>
      <w:pStyle w:val="Footer"/>
    </w:pPr>
    <w:r>
      <w:rPr>
        <w:noProof/>
      </w:rPr>
      <w:drawing>
        <wp:anchor distT="0" distB="0" distL="114300" distR="114300" simplePos="0" relativeHeight="251663360" behindDoc="0" locked="0" layoutInCell="1" allowOverlap="1" wp14:anchorId="51ABA669" wp14:editId="75B62D49">
          <wp:simplePos x="0" y="0"/>
          <wp:positionH relativeFrom="page">
            <wp:posOffset>5391150</wp:posOffset>
          </wp:positionH>
          <wp:positionV relativeFrom="paragraph">
            <wp:posOffset>10160</wp:posOffset>
          </wp:positionV>
          <wp:extent cx="2030095" cy="5505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00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319">
      <w:rPr>
        <w:noProof/>
      </w:rPr>
      <mc:AlternateContent>
        <mc:Choice Requires="wps">
          <w:drawing>
            <wp:anchor distT="0" distB="0" distL="114300" distR="114300" simplePos="0" relativeHeight="251662336" behindDoc="1" locked="0" layoutInCell="1" allowOverlap="1" wp14:anchorId="7B920DF1" wp14:editId="2B9107A2">
              <wp:simplePos x="0" y="0"/>
              <wp:positionH relativeFrom="page">
                <wp:posOffset>453761</wp:posOffset>
              </wp:positionH>
              <wp:positionV relativeFrom="page">
                <wp:posOffset>9540240</wp:posOffset>
              </wp:positionV>
              <wp:extent cx="4684143" cy="328930"/>
              <wp:effectExtent l="0" t="0" r="254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143"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7114B" w14:textId="1C7ACD55" w:rsidR="00714DFE" w:rsidRPr="00BB1319" w:rsidRDefault="00714DFE" w:rsidP="00714DFE">
                          <w:pPr>
                            <w:spacing w:before="69"/>
                            <w:rPr>
                              <w:rFonts w:ascii="Century Gothic" w:eastAsia="Arial" w:hAnsi="Century Gothic" w:cs="Arial"/>
                              <w:color w:val="000000" w:themeColor="text1"/>
                              <w:sz w:val="15"/>
                              <w:szCs w:val="15"/>
                            </w:rPr>
                          </w:pPr>
                          <w:r w:rsidRPr="00BB1319">
                            <w:rPr>
                              <w:rFonts w:ascii="Century Gothic" w:eastAsia="Arial" w:hAnsi="Century Gothic" w:cs="Arial"/>
                              <w:i/>
                              <w:color w:val="000000" w:themeColor="text1"/>
                              <w:sz w:val="15"/>
                              <w:szCs w:val="15"/>
                            </w:rPr>
                            <w:t>The</w:t>
                          </w:r>
                          <w:r w:rsidRPr="00BB1319">
                            <w:rPr>
                              <w:rFonts w:ascii="Century Gothic" w:eastAsia="Arial" w:hAnsi="Century Gothic" w:cs="Arial"/>
                              <w:i/>
                              <w:color w:val="000000" w:themeColor="text1"/>
                              <w:spacing w:val="-2"/>
                              <w:sz w:val="15"/>
                              <w:szCs w:val="15"/>
                            </w:rPr>
                            <w:t xml:space="preserve"> </w:t>
                          </w:r>
                          <w:r w:rsidRPr="00BB1319">
                            <w:rPr>
                              <w:rFonts w:ascii="Century Gothic" w:eastAsia="Arial" w:hAnsi="Century Gothic" w:cs="Arial"/>
                              <w:i/>
                              <w:color w:val="000000" w:themeColor="text1"/>
                              <w:sz w:val="15"/>
                              <w:szCs w:val="15"/>
                            </w:rPr>
                            <w:t>Pediatrician’s</w:t>
                          </w:r>
                          <w:r w:rsidRPr="00BB1319">
                            <w:rPr>
                              <w:rFonts w:ascii="Century Gothic" w:eastAsia="Arial" w:hAnsi="Century Gothic" w:cs="Arial"/>
                              <w:i/>
                              <w:color w:val="000000" w:themeColor="text1"/>
                              <w:spacing w:val="-11"/>
                              <w:sz w:val="15"/>
                              <w:szCs w:val="15"/>
                            </w:rPr>
                            <w:t xml:space="preserve"> </w:t>
                          </w:r>
                          <w:r w:rsidRPr="00BB1319">
                            <w:rPr>
                              <w:rFonts w:ascii="Century Gothic" w:eastAsia="Arial" w:hAnsi="Century Gothic" w:cs="Arial"/>
                              <w:i/>
                              <w:color w:val="000000" w:themeColor="text1"/>
                              <w:sz w:val="15"/>
                              <w:szCs w:val="15"/>
                            </w:rPr>
                            <w:t>Guide</w:t>
                          </w:r>
                          <w:r w:rsidRPr="00BB1319">
                            <w:rPr>
                              <w:rFonts w:ascii="Century Gothic" w:eastAsia="Arial" w:hAnsi="Century Gothic" w:cs="Arial"/>
                              <w:i/>
                              <w:color w:val="000000" w:themeColor="text1"/>
                              <w:spacing w:val="-2"/>
                              <w:sz w:val="15"/>
                              <w:szCs w:val="15"/>
                            </w:rPr>
                            <w:t xml:space="preserve"> </w:t>
                          </w:r>
                          <w:r w:rsidRPr="00BB1319">
                            <w:rPr>
                              <w:rFonts w:ascii="Century Gothic" w:eastAsia="Arial" w:hAnsi="Century Gothic" w:cs="Arial"/>
                              <w:i/>
                              <w:color w:val="000000" w:themeColor="text1"/>
                              <w:sz w:val="15"/>
                              <w:szCs w:val="15"/>
                            </w:rPr>
                            <w:t>to</w:t>
                          </w:r>
                          <w:r w:rsidRPr="00BB1319">
                            <w:rPr>
                              <w:rFonts w:ascii="Century Gothic" w:eastAsia="Arial" w:hAnsi="Century Gothic" w:cs="Arial"/>
                              <w:i/>
                              <w:color w:val="000000" w:themeColor="text1"/>
                              <w:spacing w:val="2"/>
                              <w:sz w:val="15"/>
                              <w:szCs w:val="15"/>
                            </w:rPr>
                            <w:t xml:space="preserve"> </w:t>
                          </w:r>
                          <w:r w:rsidR="00A56B13" w:rsidRPr="00BB1319">
                            <w:rPr>
                              <w:rFonts w:ascii="Century Gothic" w:eastAsia="Arial" w:hAnsi="Century Gothic" w:cs="Arial"/>
                              <w:i/>
                              <w:color w:val="000000" w:themeColor="text1"/>
                              <w:sz w:val="15"/>
                              <w:szCs w:val="15"/>
                            </w:rPr>
                            <w:t>Community</w:t>
                          </w:r>
                          <w:r w:rsidRPr="00BB1319">
                            <w:rPr>
                              <w:rFonts w:ascii="Century Gothic" w:eastAsia="Arial" w:hAnsi="Century Gothic" w:cs="Arial"/>
                              <w:i/>
                              <w:color w:val="000000" w:themeColor="text1"/>
                              <w:sz w:val="15"/>
                              <w:szCs w:val="15"/>
                            </w:rPr>
                            <w:t xml:space="preserve"> Resources in</w:t>
                          </w:r>
                          <w:r w:rsidRPr="00BB1319">
                            <w:rPr>
                              <w:rFonts w:ascii="Century Gothic" w:eastAsia="Arial" w:hAnsi="Century Gothic" w:cs="Arial"/>
                              <w:i/>
                              <w:color w:val="000000" w:themeColor="text1"/>
                              <w:spacing w:val="-17"/>
                              <w:sz w:val="15"/>
                              <w:szCs w:val="15"/>
                            </w:rPr>
                            <w:t xml:space="preserve"> </w:t>
                          </w:r>
                          <w:r w:rsidRPr="00BB1319">
                            <w:rPr>
                              <w:rFonts w:ascii="Century Gothic" w:eastAsia="Arial" w:hAnsi="Century Gothic" w:cs="Arial"/>
                              <w:i/>
                              <w:color w:val="000000" w:themeColor="text1"/>
                              <w:sz w:val="15"/>
                              <w:szCs w:val="15"/>
                            </w:rPr>
                            <w:t>Wisconsin</w:t>
                          </w:r>
                        </w:p>
                        <w:p w14:paraId="1AFF2C8F" w14:textId="5DF96A3B" w:rsidR="00714DFE" w:rsidRPr="00BB1319" w:rsidRDefault="00714DFE" w:rsidP="006C1506">
                          <w:pPr>
                            <w:pStyle w:val="BodyText"/>
                            <w:spacing w:line="279" w:lineRule="auto"/>
                            <w:ind w:left="0" w:right="19"/>
                            <w:rPr>
                              <w:rFonts w:ascii="Century Gothic" w:eastAsia="Arial" w:hAnsi="Century Gothic" w:cs="Arial"/>
                              <w:color w:val="000000" w:themeColor="text1"/>
                              <w:sz w:val="15"/>
                              <w:szCs w:val="15"/>
                            </w:rPr>
                          </w:pPr>
                          <w:r w:rsidRPr="00BB1319">
                            <w:rPr>
                              <w:rFonts w:ascii="Century Gothic" w:hAnsi="Century Gothic"/>
                              <w:color w:val="000000" w:themeColor="text1"/>
                              <w:sz w:val="15"/>
                              <w:szCs w:val="15"/>
                            </w:rPr>
                            <w:t>Reviewed</w:t>
                          </w:r>
                          <w:r w:rsidRPr="00BB1319">
                            <w:rPr>
                              <w:rFonts w:ascii="Century Gothic" w:hAnsi="Century Gothic"/>
                              <w:color w:val="000000" w:themeColor="text1"/>
                              <w:spacing w:val="1"/>
                              <w:sz w:val="15"/>
                              <w:szCs w:val="15"/>
                            </w:rPr>
                            <w:t xml:space="preserve"> </w:t>
                          </w:r>
                          <w:r w:rsidR="00665B07" w:rsidRPr="00BB1319">
                            <w:rPr>
                              <w:rFonts w:ascii="Century Gothic" w:hAnsi="Century Gothic"/>
                              <w:color w:val="000000" w:themeColor="text1"/>
                              <w:sz w:val="15"/>
                              <w:szCs w:val="15"/>
                            </w:rPr>
                            <w:t xml:space="preserve">by </w:t>
                          </w:r>
                          <w:r w:rsidRPr="00BB1319">
                            <w:rPr>
                              <w:rFonts w:ascii="Century Gothic" w:hAnsi="Century Gothic"/>
                              <w:color w:val="000000" w:themeColor="text1"/>
                              <w:sz w:val="15"/>
                              <w:szCs w:val="15"/>
                            </w:rPr>
                            <w:t>Wisconsin</w:t>
                          </w:r>
                          <w:r w:rsidR="00665B07" w:rsidRPr="00BB1319">
                            <w:rPr>
                              <w:rFonts w:ascii="Century Gothic" w:hAnsi="Century Gothic"/>
                              <w:color w:val="000000" w:themeColor="text1"/>
                              <w:sz w:val="15"/>
                              <w:szCs w:val="15"/>
                            </w:rPr>
                            <w:t xml:space="preserve"> </w:t>
                          </w:r>
                          <w:r w:rsidR="00A56B13" w:rsidRPr="00BB1319">
                            <w:rPr>
                              <w:rFonts w:ascii="Century Gothic" w:hAnsi="Century Gothic"/>
                              <w:color w:val="000000" w:themeColor="text1"/>
                              <w:sz w:val="15"/>
                              <w:szCs w:val="15"/>
                            </w:rPr>
                            <w:t>DHS</w:t>
                          </w:r>
                          <w:r w:rsidR="00665B07" w:rsidRPr="00BB1319">
                            <w:rPr>
                              <w:rFonts w:ascii="Century Gothic" w:hAnsi="Century Gothic"/>
                              <w:color w:val="000000" w:themeColor="text1"/>
                              <w:sz w:val="15"/>
                              <w:szCs w:val="15"/>
                            </w:rPr>
                            <w:t xml:space="preserve"> |</w:t>
                          </w:r>
                          <w:r w:rsidRPr="00BB1319">
                            <w:rPr>
                              <w:rFonts w:ascii="Century Gothic" w:hAnsi="Century Gothic"/>
                              <w:color w:val="000000" w:themeColor="text1"/>
                              <w:spacing w:val="1"/>
                              <w:sz w:val="15"/>
                              <w:szCs w:val="15"/>
                            </w:rPr>
                            <w:t xml:space="preserve"> </w:t>
                          </w:r>
                          <w:r w:rsidR="00665B07" w:rsidRPr="00BB1319">
                            <w:rPr>
                              <w:rFonts w:ascii="Century Gothic" w:hAnsi="Century Gothic"/>
                              <w:sz w:val="15"/>
                              <w:szCs w:val="15"/>
                            </w:rPr>
                            <w:t>December</w:t>
                          </w:r>
                          <w:r w:rsidRPr="00BB1319">
                            <w:rPr>
                              <w:rFonts w:ascii="Century Gothic" w:hAnsi="Century Gothic"/>
                              <w:spacing w:val="1"/>
                              <w:sz w:val="15"/>
                              <w:szCs w:val="15"/>
                            </w:rPr>
                            <w:t xml:space="preserve"> </w:t>
                          </w:r>
                          <w:r w:rsidRPr="00BB1319">
                            <w:rPr>
                              <w:rFonts w:ascii="Century Gothic" w:hAnsi="Century Gothic"/>
                              <w:sz w:val="15"/>
                              <w:szCs w:val="15"/>
                            </w:rPr>
                            <w:t>201</w:t>
                          </w:r>
                          <w:r w:rsidR="00665B07" w:rsidRPr="00BB1319">
                            <w:rPr>
                              <w:rFonts w:ascii="Century Gothic" w:hAnsi="Century Gothic"/>
                              <w:sz w:val="15"/>
                              <w:szCs w:val="15"/>
                            </w:rPr>
                            <w:t xml:space="preserve">8 | </w:t>
                          </w:r>
                          <w:hyperlink r:id="rId2" w:history="1">
                            <w:r w:rsidR="00BB1319" w:rsidRPr="00BB1319">
                              <w:rPr>
                                <w:rStyle w:val="Hyperlink"/>
                                <w:rFonts w:ascii="Century Gothic" w:hAnsi="Century Gothic"/>
                                <w:color w:val="auto"/>
                                <w:sz w:val="15"/>
                                <w:szCs w:val="15"/>
                              </w:rPr>
                              <w:t>http://www.wiaap.org/?page=Poverty_resources</w:t>
                            </w:r>
                          </w:hyperlink>
                          <w:r w:rsidR="00BB1319" w:rsidRPr="00BB1319">
                            <w:rPr>
                              <w:rFonts w:ascii="Century Gothic" w:hAnsi="Century Gothic"/>
                              <w:sz w:val="15"/>
                              <w:szCs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20DF1" id="_x0000_t202" coordsize="21600,21600" o:spt="202" path="m,l,21600r21600,l21600,xe">
              <v:stroke joinstyle="miter"/>
              <v:path gradientshapeok="t" o:connecttype="rect"/>
            </v:shapetype>
            <v:shape id="Text Box 11" o:spid="_x0000_s1031" type="#_x0000_t202" style="position:absolute;margin-left:35.75pt;margin-top:751.2pt;width:368.85pt;height:25.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" filled="f" stroked="f">
              <v:textbox inset="0,0,0,0">
                <w:txbxContent>
                  <w:p w14:paraId="0717114B" w14:textId="1C7ACD55" w:rsidR="00714DFE" w:rsidRPr="00BB1319" w:rsidRDefault="00714DFE" w:rsidP="00714DFE">
                    <w:pPr>
                      <w:spacing w:before="69"/>
                      <w:rPr>
                        <w:rFonts w:ascii="Century Gothic" w:eastAsia="Arial" w:hAnsi="Century Gothic" w:cs="Arial"/>
                        <w:color w:val="000000" w:themeColor="text1"/>
                        <w:sz w:val="15"/>
                        <w:szCs w:val="15"/>
                      </w:rPr>
                    </w:pPr>
                    <w:r w:rsidRPr="00BB1319">
                      <w:rPr>
                        <w:rFonts w:ascii="Century Gothic" w:eastAsia="Arial" w:hAnsi="Century Gothic" w:cs="Arial"/>
                        <w:i/>
                        <w:color w:val="000000" w:themeColor="text1"/>
                        <w:sz w:val="15"/>
                        <w:szCs w:val="15"/>
                      </w:rPr>
                      <w:t>The</w:t>
                    </w:r>
                    <w:r w:rsidRPr="00BB1319">
                      <w:rPr>
                        <w:rFonts w:ascii="Century Gothic" w:eastAsia="Arial" w:hAnsi="Century Gothic" w:cs="Arial"/>
                        <w:i/>
                        <w:color w:val="000000" w:themeColor="text1"/>
                        <w:spacing w:val="-2"/>
                        <w:sz w:val="15"/>
                        <w:szCs w:val="15"/>
                      </w:rPr>
                      <w:t xml:space="preserve"> </w:t>
                    </w:r>
                    <w:r w:rsidRPr="00BB1319">
                      <w:rPr>
                        <w:rFonts w:ascii="Century Gothic" w:eastAsia="Arial" w:hAnsi="Century Gothic" w:cs="Arial"/>
                        <w:i/>
                        <w:color w:val="000000" w:themeColor="text1"/>
                        <w:sz w:val="15"/>
                        <w:szCs w:val="15"/>
                      </w:rPr>
                      <w:t>Pediatrician’s</w:t>
                    </w:r>
                    <w:r w:rsidRPr="00BB1319">
                      <w:rPr>
                        <w:rFonts w:ascii="Century Gothic" w:eastAsia="Arial" w:hAnsi="Century Gothic" w:cs="Arial"/>
                        <w:i/>
                        <w:color w:val="000000" w:themeColor="text1"/>
                        <w:spacing w:val="-11"/>
                        <w:sz w:val="15"/>
                        <w:szCs w:val="15"/>
                      </w:rPr>
                      <w:t xml:space="preserve"> </w:t>
                    </w:r>
                    <w:r w:rsidRPr="00BB1319">
                      <w:rPr>
                        <w:rFonts w:ascii="Century Gothic" w:eastAsia="Arial" w:hAnsi="Century Gothic" w:cs="Arial"/>
                        <w:i/>
                        <w:color w:val="000000" w:themeColor="text1"/>
                        <w:sz w:val="15"/>
                        <w:szCs w:val="15"/>
                      </w:rPr>
                      <w:t>Guide</w:t>
                    </w:r>
                    <w:r w:rsidRPr="00BB1319">
                      <w:rPr>
                        <w:rFonts w:ascii="Century Gothic" w:eastAsia="Arial" w:hAnsi="Century Gothic" w:cs="Arial"/>
                        <w:i/>
                        <w:color w:val="000000" w:themeColor="text1"/>
                        <w:spacing w:val="-2"/>
                        <w:sz w:val="15"/>
                        <w:szCs w:val="15"/>
                      </w:rPr>
                      <w:t xml:space="preserve"> </w:t>
                    </w:r>
                    <w:r w:rsidRPr="00BB1319">
                      <w:rPr>
                        <w:rFonts w:ascii="Century Gothic" w:eastAsia="Arial" w:hAnsi="Century Gothic" w:cs="Arial"/>
                        <w:i/>
                        <w:color w:val="000000" w:themeColor="text1"/>
                        <w:sz w:val="15"/>
                        <w:szCs w:val="15"/>
                      </w:rPr>
                      <w:t>to</w:t>
                    </w:r>
                    <w:r w:rsidRPr="00BB1319">
                      <w:rPr>
                        <w:rFonts w:ascii="Century Gothic" w:eastAsia="Arial" w:hAnsi="Century Gothic" w:cs="Arial"/>
                        <w:i/>
                        <w:color w:val="000000" w:themeColor="text1"/>
                        <w:spacing w:val="2"/>
                        <w:sz w:val="15"/>
                        <w:szCs w:val="15"/>
                      </w:rPr>
                      <w:t xml:space="preserve"> </w:t>
                    </w:r>
                    <w:r w:rsidR="00A56B13" w:rsidRPr="00BB1319">
                      <w:rPr>
                        <w:rFonts w:ascii="Century Gothic" w:eastAsia="Arial" w:hAnsi="Century Gothic" w:cs="Arial"/>
                        <w:i/>
                        <w:color w:val="000000" w:themeColor="text1"/>
                        <w:sz w:val="15"/>
                        <w:szCs w:val="15"/>
                      </w:rPr>
                      <w:t>Community</w:t>
                    </w:r>
                    <w:r w:rsidRPr="00BB1319">
                      <w:rPr>
                        <w:rFonts w:ascii="Century Gothic" w:eastAsia="Arial" w:hAnsi="Century Gothic" w:cs="Arial"/>
                        <w:i/>
                        <w:color w:val="000000" w:themeColor="text1"/>
                        <w:sz w:val="15"/>
                        <w:szCs w:val="15"/>
                      </w:rPr>
                      <w:t xml:space="preserve"> Resources in</w:t>
                    </w:r>
                    <w:r w:rsidRPr="00BB1319">
                      <w:rPr>
                        <w:rFonts w:ascii="Century Gothic" w:eastAsia="Arial" w:hAnsi="Century Gothic" w:cs="Arial"/>
                        <w:i/>
                        <w:color w:val="000000" w:themeColor="text1"/>
                        <w:spacing w:val="-17"/>
                        <w:sz w:val="15"/>
                        <w:szCs w:val="15"/>
                      </w:rPr>
                      <w:t xml:space="preserve"> </w:t>
                    </w:r>
                    <w:r w:rsidRPr="00BB1319">
                      <w:rPr>
                        <w:rFonts w:ascii="Century Gothic" w:eastAsia="Arial" w:hAnsi="Century Gothic" w:cs="Arial"/>
                        <w:i/>
                        <w:color w:val="000000" w:themeColor="text1"/>
                        <w:sz w:val="15"/>
                        <w:szCs w:val="15"/>
                      </w:rPr>
                      <w:t>Wisconsin</w:t>
                    </w:r>
                  </w:p>
                  <w:p w14:paraId="1AFF2C8F" w14:textId="5DF96A3B" w:rsidR="00714DFE" w:rsidRPr="00BB1319" w:rsidRDefault="00714DFE" w:rsidP="006C1506">
                    <w:pPr>
                      <w:pStyle w:val="BodyText"/>
                      <w:spacing w:line="279" w:lineRule="auto"/>
                      <w:ind w:left="0" w:right="19"/>
                      <w:rPr>
                        <w:rFonts w:ascii="Century Gothic" w:eastAsia="Arial" w:hAnsi="Century Gothic" w:cs="Arial"/>
                        <w:color w:val="000000" w:themeColor="text1"/>
                        <w:sz w:val="15"/>
                        <w:szCs w:val="15"/>
                      </w:rPr>
                    </w:pPr>
                    <w:r w:rsidRPr="00BB1319">
                      <w:rPr>
                        <w:rFonts w:ascii="Century Gothic" w:hAnsi="Century Gothic"/>
                        <w:color w:val="000000" w:themeColor="text1"/>
                        <w:sz w:val="15"/>
                        <w:szCs w:val="15"/>
                      </w:rPr>
                      <w:t>Reviewed</w:t>
                    </w:r>
                    <w:r w:rsidRPr="00BB1319">
                      <w:rPr>
                        <w:rFonts w:ascii="Century Gothic" w:hAnsi="Century Gothic"/>
                        <w:color w:val="000000" w:themeColor="text1"/>
                        <w:spacing w:val="1"/>
                        <w:sz w:val="15"/>
                        <w:szCs w:val="15"/>
                      </w:rPr>
                      <w:t xml:space="preserve"> </w:t>
                    </w:r>
                    <w:r w:rsidR="00665B07" w:rsidRPr="00BB1319">
                      <w:rPr>
                        <w:rFonts w:ascii="Century Gothic" w:hAnsi="Century Gothic"/>
                        <w:color w:val="000000" w:themeColor="text1"/>
                        <w:sz w:val="15"/>
                        <w:szCs w:val="15"/>
                      </w:rPr>
                      <w:t xml:space="preserve">by </w:t>
                    </w:r>
                    <w:r w:rsidRPr="00BB1319">
                      <w:rPr>
                        <w:rFonts w:ascii="Century Gothic" w:hAnsi="Century Gothic"/>
                        <w:color w:val="000000" w:themeColor="text1"/>
                        <w:sz w:val="15"/>
                        <w:szCs w:val="15"/>
                      </w:rPr>
                      <w:t>Wisconsin</w:t>
                    </w:r>
                    <w:r w:rsidR="00665B07" w:rsidRPr="00BB1319">
                      <w:rPr>
                        <w:rFonts w:ascii="Century Gothic" w:hAnsi="Century Gothic"/>
                        <w:color w:val="000000" w:themeColor="text1"/>
                        <w:sz w:val="15"/>
                        <w:szCs w:val="15"/>
                      </w:rPr>
                      <w:t xml:space="preserve"> </w:t>
                    </w:r>
                    <w:r w:rsidR="00A56B13" w:rsidRPr="00BB1319">
                      <w:rPr>
                        <w:rFonts w:ascii="Century Gothic" w:hAnsi="Century Gothic"/>
                        <w:color w:val="000000" w:themeColor="text1"/>
                        <w:sz w:val="15"/>
                        <w:szCs w:val="15"/>
                      </w:rPr>
                      <w:t>DHS</w:t>
                    </w:r>
                    <w:r w:rsidR="00665B07" w:rsidRPr="00BB1319">
                      <w:rPr>
                        <w:rFonts w:ascii="Century Gothic" w:hAnsi="Century Gothic"/>
                        <w:color w:val="000000" w:themeColor="text1"/>
                        <w:sz w:val="15"/>
                        <w:szCs w:val="15"/>
                      </w:rPr>
                      <w:t xml:space="preserve"> |</w:t>
                    </w:r>
                    <w:r w:rsidRPr="00BB1319">
                      <w:rPr>
                        <w:rFonts w:ascii="Century Gothic" w:hAnsi="Century Gothic"/>
                        <w:color w:val="000000" w:themeColor="text1"/>
                        <w:spacing w:val="1"/>
                        <w:sz w:val="15"/>
                        <w:szCs w:val="15"/>
                      </w:rPr>
                      <w:t xml:space="preserve"> </w:t>
                    </w:r>
                    <w:r w:rsidR="00665B07" w:rsidRPr="00BB1319">
                      <w:rPr>
                        <w:rFonts w:ascii="Century Gothic" w:hAnsi="Century Gothic"/>
                        <w:sz w:val="15"/>
                        <w:szCs w:val="15"/>
                      </w:rPr>
                      <w:t>December</w:t>
                    </w:r>
                    <w:r w:rsidRPr="00BB1319">
                      <w:rPr>
                        <w:rFonts w:ascii="Century Gothic" w:hAnsi="Century Gothic"/>
                        <w:spacing w:val="1"/>
                        <w:sz w:val="15"/>
                        <w:szCs w:val="15"/>
                      </w:rPr>
                      <w:t xml:space="preserve"> </w:t>
                    </w:r>
                    <w:r w:rsidRPr="00BB1319">
                      <w:rPr>
                        <w:rFonts w:ascii="Century Gothic" w:hAnsi="Century Gothic"/>
                        <w:sz w:val="15"/>
                        <w:szCs w:val="15"/>
                      </w:rPr>
                      <w:t>201</w:t>
                    </w:r>
                    <w:r w:rsidR="00665B07" w:rsidRPr="00BB1319">
                      <w:rPr>
                        <w:rFonts w:ascii="Century Gothic" w:hAnsi="Century Gothic"/>
                        <w:sz w:val="15"/>
                        <w:szCs w:val="15"/>
                      </w:rPr>
                      <w:t xml:space="preserve">8 | </w:t>
                    </w:r>
                    <w:hyperlink r:id="rId3" w:history="1">
                      <w:r w:rsidR="00BB1319" w:rsidRPr="00BB1319">
                        <w:rPr>
                          <w:rStyle w:val="Hyperlink"/>
                          <w:rFonts w:ascii="Century Gothic" w:hAnsi="Century Gothic"/>
                          <w:color w:val="auto"/>
                          <w:sz w:val="15"/>
                          <w:szCs w:val="15"/>
                        </w:rPr>
                        <w:t>http://www.wiaap.org/?page=Poverty_resources</w:t>
                      </w:r>
                    </w:hyperlink>
                    <w:r w:rsidR="00BB1319" w:rsidRPr="00BB1319">
                      <w:rPr>
                        <w:rFonts w:ascii="Century Gothic" w:hAnsi="Century Gothic"/>
                        <w:sz w:val="15"/>
                        <w:szCs w:val="15"/>
                      </w:rPr>
                      <w:t xml:space="preserve"> </w:t>
                    </w:r>
                  </w:p>
                </w:txbxContent>
              </v:textbox>
              <w10:wrap anchorx="page" anchory="page"/>
            </v:shape>
          </w:pict>
        </mc:Fallback>
      </mc:AlternateContent>
    </w:r>
    <w:r w:rsidR="006C1506" w:rsidRPr="00AF2F74">
      <w:rPr>
        <w:noProof/>
        <w:color w:val="AFA488"/>
      </w:rPr>
      <mc:AlternateContent>
        <mc:Choice Requires="wps">
          <w:drawing>
            <wp:anchor distT="0" distB="0" distL="114300" distR="114300" simplePos="0" relativeHeight="251661312" behindDoc="0" locked="0" layoutInCell="1" allowOverlap="1" wp14:anchorId="6653A8BA" wp14:editId="07272F2A">
              <wp:simplePos x="0" y="0"/>
              <wp:positionH relativeFrom="margin">
                <wp:align>center</wp:align>
              </wp:positionH>
              <wp:positionV relativeFrom="paragraph">
                <wp:posOffset>-264617</wp:posOffset>
              </wp:positionV>
              <wp:extent cx="478184" cy="478184"/>
              <wp:effectExtent l="0" t="0" r="17145" b="17145"/>
              <wp:wrapNone/>
              <wp:docPr id="9" name="Oval 9"/>
              <wp:cNvGraphicFramePr/>
              <a:graphic xmlns:a="http://schemas.openxmlformats.org/drawingml/2006/main">
                <a:graphicData uri="http://schemas.microsoft.com/office/word/2010/wordprocessingShape">
                  <wps:wsp>
                    <wps:cNvSpPr/>
                    <wps:spPr>
                      <a:xfrm>
                        <a:off x="0" y="0"/>
                        <a:ext cx="478184" cy="478184"/>
                      </a:xfrm>
                      <a:prstGeom prst="ellipse">
                        <a:avLst/>
                      </a:prstGeom>
                      <a:solidFill>
                        <a:srgbClr val="AFA488"/>
                      </a:solidFill>
                      <a:ln>
                        <a:solidFill>
                          <a:srgbClr val="AFA4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A1C60" id="Oval 9" o:spid="_x0000_s1026" style="position:absolute;margin-left:0;margin-top:-20.85pt;width:37.65pt;height:37.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" fillcolor="#afa488" strokecolor="#afa488" strokeweight="1pt">
              <v:stroke joinstyle="miter"/>
              <w10:wrap anchorx="margin"/>
            </v:oval>
          </w:pict>
        </mc:Fallback>
      </mc:AlternateContent>
    </w:r>
    <w:r w:rsidR="00714DFE">
      <w:rPr>
        <w:noProof/>
      </w:rPr>
      <mc:AlternateContent>
        <mc:Choice Requires="wps">
          <w:drawing>
            <wp:anchor distT="0" distB="0" distL="114300" distR="114300" simplePos="0" relativeHeight="251660288" behindDoc="0" locked="0" layoutInCell="1" allowOverlap="1" wp14:anchorId="779604FE" wp14:editId="43346A33">
              <wp:simplePos x="0" y="0"/>
              <wp:positionH relativeFrom="margin">
                <wp:align>center</wp:align>
              </wp:positionH>
              <wp:positionV relativeFrom="paragraph">
                <wp:posOffset>-31661</wp:posOffset>
              </wp:positionV>
              <wp:extent cx="7772400" cy="0"/>
              <wp:effectExtent l="0" t="38100" r="38100" b="3810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76200">
                        <a:solidFill>
                          <a:srgbClr val="AFA4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C5EE1" id="Straight Connector 8"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5pt" to="6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" strokecolor="#afa488" strokeweight="6pt">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BDE0D" w14:textId="77777777" w:rsidR="00BA6F49" w:rsidRDefault="00BA6F49" w:rsidP="00714DFE">
      <w:r>
        <w:separator/>
      </w:r>
    </w:p>
  </w:footnote>
  <w:footnote w:type="continuationSeparator" w:id="0">
    <w:p w14:paraId="2E9B6E82" w14:textId="77777777" w:rsidR="00BA6F49" w:rsidRDefault="00BA6F49" w:rsidP="0071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71F2E" w14:textId="77777777" w:rsidR="00714DFE" w:rsidRDefault="006D4C5F" w:rsidP="00AF2F74">
    <w:pPr>
      <w:pStyle w:val="NoSpacing"/>
    </w:pPr>
    <w:r>
      <w:rPr>
        <w:noProof/>
      </w:rPr>
      <w:drawing>
        <wp:anchor distT="0" distB="0" distL="114300" distR="114300" simplePos="0" relativeHeight="251667456" behindDoc="1" locked="0" layoutInCell="1" allowOverlap="1" wp14:anchorId="6E1C459D" wp14:editId="01E32023">
          <wp:simplePos x="0" y="0"/>
          <wp:positionH relativeFrom="page">
            <wp:posOffset>6046127</wp:posOffset>
          </wp:positionH>
          <wp:positionV relativeFrom="paragraph">
            <wp:posOffset>-121302</wp:posOffset>
          </wp:positionV>
          <wp:extent cx="1433195" cy="611505"/>
          <wp:effectExtent l="0" t="0" r="0" b="0"/>
          <wp:wrapTight wrapText="bothSides">
            <wp:wrapPolygon edited="0">
              <wp:start x="0" y="0"/>
              <wp:lineTo x="0" y="20860"/>
              <wp:lineTo x="21246" y="20860"/>
              <wp:lineTo x="21246" y="0"/>
              <wp:lineTo x="0" y="0"/>
            </wp:wrapPolygon>
          </wp:wrapTight>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1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D3C">
      <w:rPr>
        <w:noProof/>
      </w:rPr>
      <mc:AlternateContent>
        <mc:Choice Requires="wps">
          <w:drawing>
            <wp:anchor distT="45720" distB="45720" distL="114300" distR="114300" simplePos="0" relativeHeight="251659264" behindDoc="0" locked="0" layoutInCell="1" allowOverlap="1" wp14:anchorId="30297DB0" wp14:editId="630623F1">
              <wp:simplePos x="0" y="0"/>
              <wp:positionH relativeFrom="page">
                <wp:align>left</wp:align>
              </wp:positionH>
              <wp:positionV relativeFrom="paragraph">
                <wp:posOffset>-138430</wp:posOffset>
              </wp:positionV>
              <wp:extent cx="5943600" cy="6483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8335"/>
                      </a:xfrm>
                      <a:prstGeom prst="rect">
                        <a:avLst/>
                      </a:prstGeom>
                      <a:solidFill>
                        <a:srgbClr val="C85F2F"/>
                      </a:solidFill>
                      <a:ln w="9525">
                        <a:noFill/>
                        <a:miter lim="800000"/>
                        <a:headEnd/>
                        <a:tailEnd/>
                      </a:ln>
                    </wps:spPr>
                    <wps:txbx>
                      <w:txbxContent>
                        <w:p w14:paraId="163D5488" w14:textId="77777777" w:rsidR="00A36ADE" w:rsidRDefault="00714DFE" w:rsidP="006F78D8">
                          <w:pPr>
                            <w:ind w:left="1267"/>
                            <w:contextualSpacing/>
                            <w:rPr>
                              <w:rFonts w:ascii="Century Gothic" w:hAnsi="Century Gothic"/>
                              <w:b/>
                              <w:color w:val="FFFFFF" w:themeColor="background1"/>
                              <w:sz w:val="30"/>
                              <w:szCs w:val="30"/>
                            </w:rPr>
                          </w:pPr>
                          <w:r w:rsidRPr="006F78D8">
                            <w:rPr>
                              <w:rFonts w:ascii="Century Gothic" w:hAnsi="Century Gothic"/>
                              <w:b/>
                              <w:color w:val="FFFFFF" w:themeColor="background1"/>
                              <w:sz w:val="30"/>
                              <w:szCs w:val="30"/>
                            </w:rPr>
                            <w:t xml:space="preserve">The Pediatrician’s Guide to </w:t>
                          </w:r>
                          <w:r w:rsidR="006D4C5F" w:rsidRPr="006F78D8">
                            <w:rPr>
                              <w:rFonts w:ascii="Century Gothic" w:hAnsi="Century Gothic"/>
                              <w:b/>
                              <w:color w:val="FFFFFF" w:themeColor="background1"/>
                              <w:sz w:val="30"/>
                              <w:szCs w:val="30"/>
                            </w:rPr>
                            <w:t>Children and Youth</w:t>
                          </w:r>
                          <w:r w:rsidR="00A56B13">
                            <w:rPr>
                              <w:rFonts w:ascii="Century Gothic" w:hAnsi="Century Gothic"/>
                              <w:b/>
                              <w:color w:val="FFFFFF" w:themeColor="background1"/>
                              <w:sz w:val="30"/>
                              <w:szCs w:val="30"/>
                            </w:rPr>
                            <w:t xml:space="preserve"> </w:t>
                          </w:r>
                        </w:p>
                        <w:p w14:paraId="148C5E24" w14:textId="49E0A279" w:rsidR="00714DFE" w:rsidRPr="006F78D8" w:rsidRDefault="00A56B13" w:rsidP="006F78D8">
                          <w:pPr>
                            <w:ind w:left="1267"/>
                            <w:contextualSpacing/>
                            <w:rPr>
                              <w:rFonts w:ascii="Century Gothic" w:hAnsi="Century Gothic"/>
                              <w:b/>
                              <w:color w:val="FFFFFF" w:themeColor="background1"/>
                              <w:sz w:val="30"/>
                              <w:szCs w:val="30"/>
                            </w:rPr>
                          </w:pPr>
                          <w:r>
                            <w:rPr>
                              <w:rFonts w:ascii="Century Gothic" w:hAnsi="Century Gothic"/>
                              <w:b/>
                              <w:color w:val="FFFFFF" w:themeColor="background1"/>
                              <w:sz w:val="30"/>
                              <w:szCs w:val="30"/>
                            </w:rPr>
                            <w:t>with Special Health Care Needs</w:t>
                          </w:r>
                          <w:r w:rsidR="00A36ADE">
                            <w:rPr>
                              <w:rFonts w:ascii="Century Gothic" w:hAnsi="Century Gothic"/>
                              <w:b/>
                              <w:color w:val="FFFFFF" w:themeColor="background1"/>
                              <w:sz w:val="30"/>
                              <w:szCs w:val="30"/>
                            </w:rPr>
                            <w:t xml:space="preserve"> Program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0297DB0" id="_x0000_t202" coordsize="21600,21600" o:spt="202" path="m,l,21600r21600,l21600,xe">
              <v:stroke joinstyle="miter"/>
              <v:path gradientshapeok="t" o:connecttype="rect"/>
            </v:shapetype>
            <v:shape id="_x0000_s1030" type="#_x0000_t202" style="position:absolute;margin-left:0;margin-top:-10.9pt;width:468pt;height:51.0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" fillcolor="#c85f2f" stroked="f">
              <v:textbox>
                <w:txbxContent>
                  <w:p w14:paraId="163D5488" w14:textId="77777777" w:rsidR="00A36ADE" w:rsidRDefault="00714DFE" w:rsidP="006F78D8">
                    <w:pPr>
                      <w:ind w:left="1267"/>
                      <w:contextualSpacing/>
                      <w:rPr>
                        <w:rFonts w:ascii="Century Gothic" w:hAnsi="Century Gothic"/>
                        <w:b/>
                        <w:color w:val="FFFFFF" w:themeColor="background1"/>
                        <w:sz w:val="30"/>
                        <w:szCs w:val="30"/>
                      </w:rPr>
                    </w:pPr>
                    <w:r w:rsidRPr="006F78D8">
                      <w:rPr>
                        <w:rFonts w:ascii="Century Gothic" w:hAnsi="Century Gothic"/>
                        <w:b/>
                        <w:color w:val="FFFFFF" w:themeColor="background1"/>
                        <w:sz w:val="30"/>
                        <w:szCs w:val="30"/>
                      </w:rPr>
                      <w:t xml:space="preserve">The Pediatrician’s Guide to </w:t>
                    </w:r>
                    <w:r w:rsidR="006D4C5F" w:rsidRPr="006F78D8">
                      <w:rPr>
                        <w:rFonts w:ascii="Century Gothic" w:hAnsi="Century Gothic"/>
                        <w:b/>
                        <w:color w:val="FFFFFF" w:themeColor="background1"/>
                        <w:sz w:val="30"/>
                        <w:szCs w:val="30"/>
                      </w:rPr>
                      <w:t>Children and Youth</w:t>
                    </w:r>
                    <w:r w:rsidR="00A56B13">
                      <w:rPr>
                        <w:rFonts w:ascii="Century Gothic" w:hAnsi="Century Gothic"/>
                        <w:b/>
                        <w:color w:val="FFFFFF" w:themeColor="background1"/>
                        <w:sz w:val="30"/>
                        <w:szCs w:val="30"/>
                      </w:rPr>
                      <w:t xml:space="preserve"> </w:t>
                    </w:r>
                  </w:p>
                  <w:p w14:paraId="148C5E24" w14:textId="49E0A279" w:rsidR="00714DFE" w:rsidRPr="006F78D8" w:rsidRDefault="00A56B13" w:rsidP="006F78D8">
                    <w:pPr>
                      <w:ind w:left="1267"/>
                      <w:contextualSpacing/>
                      <w:rPr>
                        <w:rFonts w:ascii="Century Gothic" w:hAnsi="Century Gothic"/>
                        <w:b/>
                        <w:color w:val="FFFFFF" w:themeColor="background1"/>
                        <w:sz w:val="30"/>
                        <w:szCs w:val="30"/>
                      </w:rPr>
                    </w:pPr>
                    <w:r>
                      <w:rPr>
                        <w:rFonts w:ascii="Century Gothic" w:hAnsi="Century Gothic"/>
                        <w:b/>
                        <w:color w:val="FFFFFF" w:themeColor="background1"/>
                        <w:sz w:val="30"/>
                        <w:szCs w:val="30"/>
                      </w:rPr>
                      <w:t>with Special Health Care Needs</w:t>
                    </w:r>
                    <w:r w:rsidR="00A36ADE">
                      <w:rPr>
                        <w:rFonts w:ascii="Century Gothic" w:hAnsi="Century Gothic"/>
                        <w:b/>
                        <w:color w:val="FFFFFF" w:themeColor="background1"/>
                        <w:sz w:val="30"/>
                        <w:szCs w:val="30"/>
                      </w:rPr>
                      <w:t xml:space="preserve"> Program</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4A20"/>
    <w:multiLevelType w:val="hybridMultilevel"/>
    <w:tmpl w:val="070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A181F"/>
    <w:multiLevelType w:val="hybridMultilevel"/>
    <w:tmpl w:val="2D5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8493A"/>
    <w:multiLevelType w:val="hybridMultilevel"/>
    <w:tmpl w:val="D1C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14454"/>
    <w:multiLevelType w:val="hybridMultilevel"/>
    <w:tmpl w:val="2C56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41E53"/>
    <w:multiLevelType w:val="hybridMultilevel"/>
    <w:tmpl w:val="296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50E25"/>
    <w:multiLevelType w:val="hybridMultilevel"/>
    <w:tmpl w:val="9BA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A56B0"/>
    <w:multiLevelType w:val="hybridMultilevel"/>
    <w:tmpl w:val="BCCE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B47B6"/>
    <w:multiLevelType w:val="hybridMultilevel"/>
    <w:tmpl w:val="A29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C24A1"/>
    <w:multiLevelType w:val="hybridMultilevel"/>
    <w:tmpl w:val="F8B0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1076E"/>
    <w:multiLevelType w:val="hybridMultilevel"/>
    <w:tmpl w:val="6E9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C4772"/>
    <w:multiLevelType w:val="hybridMultilevel"/>
    <w:tmpl w:val="3D2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8"/>
  </w:num>
  <w:num w:numId="7">
    <w:abstractNumId w:val="7"/>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FE"/>
    <w:rsid w:val="00024964"/>
    <w:rsid w:val="000401BA"/>
    <w:rsid w:val="000A3177"/>
    <w:rsid w:val="000A39EF"/>
    <w:rsid w:val="000B1FEC"/>
    <w:rsid w:val="00126599"/>
    <w:rsid w:val="00172A94"/>
    <w:rsid w:val="00187D13"/>
    <w:rsid w:val="001E0409"/>
    <w:rsid w:val="00226711"/>
    <w:rsid w:val="00255900"/>
    <w:rsid w:val="00263478"/>
    <w:rsid w:val="002E5950"/>
    <w:rsid w:val="003214A9"/>
    <w:rsid w:val="00384714"/>
    <w:rsid w:val="00410D3C"/>
    <w:rsid w:val="00424561"/>
    <w:rsid w:val="004275A6"/>
    <w:rsid w:val="00434957"/>
    <w:rsid w:val="004E2CB3"/>
    <w:rsid w:val="00620EE9"/>
    <w:rsid w:val="006642FE"/>
    <w:rsid w:val="00665B07"/>
    <w:rsid w:val="006C1506"/>
    <w:rsid w:val="006D4C5F"/>
    <w:rsid w:val="006F78D8"/>
    <w:rsid w:val="00714DFE"/>
    <w:rsid w:val="00781453"/>
    <w:rsid w:val="0083447D"/>
    <w:rsid w:val="00843E57"/>
    <w:rsid w:val="0089130A"/>
    <w:rsid w:val="008A45B4"/>
    <w:rsid w:val="008E18AD"/>
    <w:rsid w:val="009A75EB"/>
    <w:rsid w:val="00A36ADE"/>
    <w:rsid w:val="00A37AD2"/>
    <w:rsid w:val="00A41539"/>
    <w:rsid w:val="00A460EA"/>
    <w:rsid w:val="00A56B13"/>
    <w:rsid w:val="00AC35E6"/>
    <w:rsid w:val="00AF2F74"/>
    <w:rsid w:val="00BA6F49"/>
    <w:rsid w:val="00BB1319"/>
    <w:rsid w:val="00CF3D5B"/>
    <w:rsid w:val="00D3347A"/>
    <w:rsid w:val="00D74881"/>
    <w:rsid w:val="00DB0A26"/>
    <w:rsid w:val="00DC28E6"/>
    <w:rsid w:val="00E2578C"/>
    <w:rsid w:val="00E37A39"/>
    <w:rsid w:val="00F249A7"/>
    <w:rsid w:val="00F75B59"/>
    <w:rsid w:val="00FA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9794F1"/>
  <w15:docId w15:val="{8DB5B4F1-B8F1-42BB-B7A8-F6B15856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DF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DFE"/>
    <w:pPr>
      <w:tabs>
        <w:tab w:val="center" w:pos="4680"/>
        <w:tab w:val="right" w:pos="9360"/>
      </w:tabs>
    </w:pPr>
  </w:style>
  <w:style w:type="character" w:customStyle="1" w:styleId="HeaderChar">
    <w:name w:val="Header Char"/>
    <w:basedOn w:val="DefaultParagraphFont"/>
    <w:link w:val="Header"/>
    <w:uiPriority w:val="99"/>
    <w:rsid w:val="00714DFE"/>
  </w:style>
  <w:style w:type="paragraph" w:styleId="Footer">
    <w:name w:val="footer"/>
    <w:basedOn w:val="Normal"/>
    <w:link w:val="FooterChar"/>
    <w:uiPriority w:val="99"/>
    <w:unhideWhenUsed/>
    <w:rsid w:val="00714DFE"/>
    <w:pPr>
      <w:tabs>
        <w:tab w:val="center" w:pos="4680"/>
        <w:tab w:val="right" w:pos="9360"/>
      </w:tabs>
    </w:pPr>
  </w:style>
  <w:style w:type="character" w:customStyle="1" w:styleId="FooterChar">
    <w:name w:val="Footer Char"/>
    <w:basedOn w:val="DefaultParagraphFont"/>
    <w:link w:val="Footer"/>
    <w:uiPriority w:val="99"/>
    <w:rsid w:val="00714DFE"/>
  </w:style>
  <w:style w:type="paragraph" w:styleId="NoSpacing">
    <w:name w:val="No Spacing"/>
    <w:uiPriority w:val="1"/>
    <w:qFormat/>
    <w:rsid w:val="00714DFE"/>
    <w:pPr>
      <w:widowControl w:val="0"/>
      <w:spacing w:after="0" w:line="240" w:lineRule="auto"/>
    </w:pPr>
  </w:style>
  <w:style w:type="character" w:styleId="Hyperlink">
    <w:name w:val="Hyperlink"/>
    <w:basedOn w:val="DefaultParagraphFont"/>
    <w:uiPriority w:val="99"/>
    <w:unhideWhenUsed/>
    <w:rsid w:val="00714DFE"/>
    <w:rPr>
      <w:color w:val="0563C1" w:themeColor="hyperlink"/>
      <w:u w:val="single"/>
    </w:rPr>
  </w:style>
  <w:style w:type="paragraph" w:styleId="BodyText">
    <w:name w:val="Body Text"/>
    <w:basedOn w:val="Normal"/>
    <w:link w:val="BodyTextChar"/>
    <w:uiPriority w:val="1"/>
    <w:qFormat/>
    <w:rsid w:val="00714DFE"/>
    <w:pPr>
      <w:ind w:left="490"/>
    </w:pPr>
    <w:rPr>
      <w:rFonts w:ascii="Calibri" w:eastAsia="Calibri" w:hAnsi="Calibri"/>
      <w:sz w:val="20"/>
      <w:szCs w:val="20"/>
    </w:rPr>
  </w:style>
  <w:style w:type="character" w:customStyle="1" w:styleId="BodyTextChar">
    <w:name w:val="Body Text Char"/>
    <w:basedOn w:val="DefaultParagraphFont"/>
    <w:link w:val="BodyText"/>
    <w:uiPriority w:val="1"/>
    <w:rsid w:val="00714DFE"/>
    <w:rPr>
      <w:rFonts w:ascii="Calibri" w:eastAsia="Calibri" w:hAnsi="Calibri"/>
      <w:sz w:val="20"/>
      <w:szCs w:val="20"/>
    </w:rPr>
  </w:style>
  <w:style w:type="paragraph" w:styleId="ListParagraph">
    <w:name w:val="List Paragraph"/>
    <w:basedOn w:val="Normal"/>
    <w:uiPriority w:val="1"/>
    <w:qFormat/>
    <w:rsid w:val="00F75B59"/>
  </w:style>
  <w:style w:type="paragraph" w:styleId="BalloonText">
    <w:name w:val="Balloon Text"/>
    <w:basedOn w:val="Normal"/>
    <w:link w:val="BalloonTextChar"/>
    <w:uiPriority w:val="99"/>
    <w:semiHidden/>
    <w:unhideWhenUsed/>
    <w:rsid w:val="000B1FEC"/>
    <w:rPr>
      <w:rFonts w:ascii="Tahoma" w:hAnsi="Tahoma" w:cs="Tahoma"/>
      <w:sz w:val="16"/>
      <w:szCs w:val="16"/>
    </w:rPr>
  </w:style>
  <w:style w:type="character" w:customStyle="1" w:styleId="BalloonTextChar">
    <w:name w:val="Balloon Text Char"/>
    <w:basedOn w:val="DefaultParagraphFont"/>
    <w:link w:val="BalloonText"/>
    <w:uiPriority w:val="99"/>
    <w:semiHidden/>
    <w:rsid w:val="000B1FEC"/>
    <w:rPr>
      <w:rFonts w:ascii="Tahoma" w:hAnsi="Tahoma" w:cs="Tahoma"/>
      <w:sz w:val="16"/>
      <w:szCs w:val="16"/>
    </w:rPr>
  </w:style>
  <w:style w:type="character" w:styleId="Emphasis">
    <w:name w:val="Emphasis"/>
    <w:uiPriority w:val="20"/>
    <w:qFormat/>
    <w:rsid w:val="006D4C5F"/>
    <w:rPr>
      <w:i/>
      <w:iCs/>
    </w:rPr>
  </w:style>
  <w:style w:type="character" w:styleId="FollowedHyperlink">
    <w:name w:val="FollowedHyperlink"/>
    <w:basedOn w:val="DefaultParagraphFont"/>
    <w:uiPriority w:val="99"/>
    <w:semiHidden/>
    <w:unhideWhenUsed/>
    <w:rsid w:val="000401BA"/>
    <w:rPr>
      <w:color w:val="954F72" w:themeColor="followedHyperlink"/>
      <w:u w:val="single"/>
    </w:rPr>
  </w:style>
  <w:style w:type="character" w:styleId="CommentReference">
    <w:name w:val="annotation reference"/>
    <w:basedOn w:val="DefaultParagraphFont"/>
    <w:uiPriority w:val="99"/>
    <w:semiHidden/>
    <w:unhideWhenUsed/>
    <w:rsid w:val="00CF3D5B"/>
    <w:rPr>
      <w:sz w:val="16"/>
      <w:szCs w:val="16"/>
    </w:rPr>
  </w:style>
  <w:style w:type="paragraph" w:styleId="CommentText">
    <w:name w:val="annotation text"/>
    <w:basedOn w:val="Normal"/>
    <w:link w:val="CommentTextChar"/>
    <w:uiPriority w:val="99"/>
    <w:semiHidden/>
    <w:unhideWhenUsed/>
    <w:rsid w:val="00CF3D5B"/>
    <w:rPr>
      <w:sz w:val="20"/>
      <w:szCs w:val="20"/>
    </w:rPr>
  </w:style>
  <w:style w:type="character" w:customStyle="1" w:styleId="CommentTextChar">
    <w:name w:val="Comment Text Char"/>
    <w:basedOn w:val="DefaultParagraphFont"/>
    <w:link w:val="CommentText"/>
    <w:uiPriority w:val="99"/>
    <w:semiHidden/>
    <w:rsid w:val="00CF3D5B"/>
    <w:rPr>
      <w:sz w:val="20"/>
      <w:szCs w:val="20"/>
    </w:rPr>
  </w:style>
  <w:style w:type="paragraph" w:styleId="CommentSubject">
    <w:name w:val="annotation subject"/>
    <w:basedOn w:val="CommentText"/>
    <w:next w:val="CommentText"/>
    <w:link w:val="CommentSubjectChar"/>
    <w:uiPriority w:val="99"/>
    <w:semiHidden/>
    <w:unhideWhenUsed/>
    <w:rsid w:val="00CF3D5B"/>
    <w:rPr>
      <w:b/>
      <w:bCs/>
    </w:rPr>
  </w:style>
  <w:style w:type="character" w:customStyle="1" w:styleId="CommentSubjectChar">
    <w:name w:val="Comment Subject Char"/>
    <w:basedOn w:val="CommentTextChar"/>
    <w:link w:val="CommentSubject"/>
    <w:uiPriority w:val="99"/>
    <w:semiHidden/>
    <w:rsid w:val="00CF3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cyshcn/regionalcenters.htm" TargetMode="External"/><Relationship Id="rId13" Type="http://schemas.openxmlformats.org/officeDocument/2006/relationships/hyperlink" Target="http://www.familyvoicesofwisconsi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healthdata.org/" TargetMode="External"/><Relationship Id="rId12" Type="http://schemas.openxmlformats.org/officeDocument/2006/relationships/hyperlink" Target="https://wellbadge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healthtransitionwi.org/" TargetMode="External"/><Relationship Id="rId10" Type="http://schemas.openxmlformats.org/officeDocument/2006/relationships/hyperlink" Target="https://www.dhs.wisconsin.gov/cyshcn/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hs.wisconsin.gov/forms/f0/f01238.pdf" TargetMode="External"/><Relationship Id="rId14" Type="http://schemas.openxmlformats.org/officeDocument/2006/relationships/hyperlink" Target="http://p2pwi.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iaap.org/?page=Poverty_resources" TargetMode="External"/><Relationship Id="rId2" Type="http://schemas.openxmlformats.org/officeDocument/2006/relationships/hyperlink" Target="http://www.wiaap.org/?page=Poverty_resource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Caroline</dc:creator>
  <cp:lastModifiedBy>Jensen, Lisa</cp:lastModifiedBy>
  <cp:revision>9</cp:revision>
  <dcterms:created xsi:type="dcterms:W3CDTF">2018-12-07T14:37:00Z</dcterms:created>
  <dcterms:modified xsi:type="dcterms:W3CDTF">2019-01-02T14:51:00Z</dcterms:modified>
</cp:coreProperties>
</file>